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0796" w:rsidRDefault="000C02C9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E. coli Sources, Audiences, &amp; Potential BMP Worksheet </w:t>
      </w:r>
    </w:p>
    <w:p w:rsidR="002B0796" w:rsidRDefault="000C02C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(Reference MS4 Permit Part 3.2.2.1. &amp; 3.2.2.1.1.)</w:t>
      </w:r>
    </w:p>
    <w:p w:rsidR="002B0796" w:rsidRDefault="000C02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Blank Template (fillable):</w:t>
      </w:r>
    </w:p>
    <w:tbl>
      <w:tblPr>
        <w:tblStyle w:val="a"/>
        <w:tblW w:w="8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370"/>
        <w:gridCol w:w="6145"/>
      </w:tblGrid>
      <w:tr w:rsidR="002B0796" w:rsidTr="00B17432">
        <w:trPr>
          <w:trHeight w:val="42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Source:</w:t>
            </w:r>
          </w:p>
        </w:tc>
        <w:tc>
          <w:tcPr>
            <w:tcW w:w="7515" w:type="dxa"/>
            <w:gridSpan w:val="2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Audience:</w:t>
            </w:r>
          </w:p>
        </w:tc>
        <w:tc>
          <w:tcPr>
            <w:tcW w:w="7515" w:type="dxa"/>
            <w:gridSpan w:val="2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Impacts to water quality: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503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BMPs: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Distribution: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0796" w:rsidRDefault="002B0796">
      <w:pPr>
        <w:rPr>
          <w:rFonts w:ascii="Calibri" w:eastAsia="Calibri" w:hAnsi="Calibri" w:cs="Calibri"/>
        </w:rPr>
      </w:pPr>
    </w:p>
    <w:tbl>
      <w:tblPr>
        <w:tblStyle w:val="a0"/>
        <w:tblW w:w="8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370"/>
        <w:gridCol w:w="6145"/>
      </w:tblGrid>
      <w:tr w:rsidR="002B0796" w:rsidTr="00B17432">
        <w:trPr>
          <w:trHeight w:val="42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Source:</w:t>
            </w:r>
          </w:p>
        </w:tc>
        <w:tc>
          <w:tcPr>
            <w:tcW w:w="7515" w:type="dxa"/>
            <w:gridSpan w:val="2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Audience:</w:t>
            </w:r>
          </w:p>
        </w:tc>
        <w:tc>
          <w:tcPr>
            <w:tcW w:w="7515" w:type="dxa"/>
            <w:gridSpan w:val="2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Impacts to water quality: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503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BMPs: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Distribution: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0796" w:rsidRDefault="002B0796">
      <w:pPr>
        <w:rPr>
          <w:rFonts w:ascii="Calibri" w:eastAsia="Calibri" w:hAnsi="Calibri" w:cs="Calibri"/>
        </w:rPr>
      </w:pPr>
    </w:p>
    <w:tbl>
      <w:tblPr>
        <w:tblStyle w:val="a1"/>
        <w:tblW w:w="8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370"/>
        <w:gridCol w:w="6145"/>
      </w:tblGrid>
      <w:tr w:rsidR="002B0796" w:rsidTr="00B17432">
        <w:trPr>
          <w:trHeight w:val="42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Source:</w:t>
            </w:r>
          </w:p>
        </w:tc>
        <w:tc>
          <w:tcPr>
            <w:tcW w:w="7515" w:type="dxa"/>
            <w:gridSpan w:val="2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Audience:</w:t>
            </w:r>
          </w:p>
        </w:tc>
        <w:tc>
          <w:tcPr>
            <w:tcW w:w="7515" w:type="dxa"/>
            <w:gridSpan w:val="2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Impacts to water quality: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503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BMPs: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Distribution: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0796" w:rsidRDefault="002B0796">
      <w:pPr>
        <w:rPr>
          <w:rFonts w:ascii="Calibri" w:eastAsia="Calibri" w:hAnsi="Calibri" w:cs="Calibri"/>
        </w:rPr>
      </w:pPr>
    </w:p>
    <w:tbl>
      <w:tblPr>
        <w:tblStyle w:val="a2"/>
        <w:tblW w:w="8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370"/>
        <w:gridCol w:w="6145"/>
      </w:tblGrid>
      <w:tr w:rsidR="002B0796" w:rsidTr="00B17432">
        <w:trPr>
          <w:trHeight w:val="42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Source:</w:t>
            </w:r>
          </w:p>
        </w:tc>
        <w:tc>
          <w:tcPr>
            <w:tcW w:w="7515" w:type="dxa"/>
            <w:gridSpan w:val="2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Audience:</w:t>
            </w:r>
          </w:p>
        </w:tc>
        <w:tc>
          <w:tcPr>
            <w:tcW w:w="7515" w:type="dxa"/>
            <w:gridSpan w:val="2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Impacts to water quality: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503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BMPs: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796" w:rsidTr="00B17432">
        <w:trPr>
          <w:trHeight w:val="420"/>
        </w:trPr>
        <w:tc>
          <w:tcPr>
            <w:tcW w:w="2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0C02C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Distribution:</w:t>
            </w:r>
          </w:p>
        </w:tc>
        <w:tc>
          <w:tcPr>
            <w:tcW w:w="6145" w:type="dxa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bottom"/>
          </w:tcPr>
          <w:p w:rsidR="002B0796" w:rsidRDefault="002B07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0796" w:rsidRDefault="002B0796">
      <w:pPr>
        <w:rPr>
          <w:rFonts w:ascii="Calibri" w:eastAsia="Calibri" w:hAnsi="Calibri" w:cs="Calibri"/>
        </w:rPr>
      </w:pPr>
    </w:p>
    <w:p w:rsidR="002B0796" w:rsidRDefault="002B0796">
      <w:pPr>
        <w:rPr>
          <w:rFonts w:ascii="Calibri" w:eastAsia="Calibri" w:hAnsi="Calibri" w:cs="Calibri"/>
          <w:u w:val="single"/>
        </w:rPr>
      </w:pPr>
    </w:p>
    <w:p w:rsidR="002B0796" w:rsidRDefault="002B0796">
      <w:pPr>
        <w:rPr>
          <w:rFonts w:ascii="Calibri" w:eastAsia="Calibri" w:hAnsi="Calibri" w:cs="Calibri"/>
          <w:u w:val="single"/>
        </w:rPr>
      </w:pPr>
    </w:p>
    <w:p w:rsidR="002B0796" w:rsidRDefault="002B0796">
      <w:pPr>
        <w:rPr>
          <w:rFonts w:ascii="Calibri" w:eastAsia="Calibri" w:hAnsi="Calibri" w:cs="Calibri"/>
          <w:u w:val="single"/>
        </w:rPr>
      </w:pPr>
    </w:p>
    <w:p w:rsidR="00B17432" w:rsidRDefault="00B17432">
      <w:pPr>
        <w:rPr>
          <w:rFonts w:ascii="Calibri" w:eastAsia="Calibri" w:hAnsi="Calibri" w:cs="Calibri"/>
          <w:u w:val="single"/>
        </w:rPr>
      </w:pPr>
      <w:bookmarkStart w:id="0" w:name="_GoBack"/>
      <w:bookmarkEnd w:id="0"/>
    </w:p>
    <w:p w:rsidR="002B0796" w:rsidRDefault="000C02C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Examples:</w:t>
      </w:r>
    </w:p>
    <w:p w:rsidR="002B0796" w:rsidRDefault="000C02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Source:</w:t>
      </w:r>
      <w:r>
        <w:rPr>
          <w:rFonts w:ascii="Calibri" w:eastAsia="Calibri" w:hAnsi="Calibri" w:cs="Calibri"/>
        </w:rPr>
        <w:t xml:space="preserve"> Domestic pets</w:t>
      </w:r>
    </w:p>
    <w:p w:rsidR="002B0796" w:rsidRDefault="000C02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Audience:</w:t>
      </w:r>
      <w:r>
        <w:rPr>
          <w:rFonts w:ascii="Calibri" w:eastAsia="Calibri" w:hAnsi="Calibri" w:cs="Calibri"/>
        </w:rPr>
        <w:t xml:space="preserve"> Domestic pet owners</w:t>
      </w:r>
    </w:p>
    <w:p w:rsidR="002B0796" w:rsidRDefault="000C02C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Impacts to water quality:</w:t>
      </w:r>
      <w:r>
        <w:rPr>
          <w:rFonts w:ascii="Calibri" w:eastAsia="Calibri" w:hAnsi="Calibri" w:cs="Calibri"/>
        </w:rPr>
        <w:t xml:space="preserve"> pet waste contains </w:t>
      </w:r>
      <w:r>
        <w:rPr>
          <w:rFonts w:ascii="Calibri" w:eastAsia="Calibri" w:hAnsi="Calibri" w:cs="Calibri"/>
          <w:i/>
        </w:rPr>
        <w:t>E. coli</w:t>
      </w:r>
      <w:r>
        <w:rPr>
          <w:rFonts w:ascii="Calibri" w:eastAsia="Calibri" w:hAnsi="Calibri" w:cs="Calibri"/>
        </w:rPr>
        <w:t xml:space="preserve"> which is an illness-causing waterborne pathogen which degrades water quality at elevated concentrations.</w:t>
      </w:r>
    </w:p>
    <w:p w:rsidR="002B0796" w:rsidRDefault="000C02C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Example BMPs</w:t>
      </w:r>
      <w:r>
        <w:rPr>
          <w:rFonts w:ascii="Calibri" w:eastAsia="Calibri" w:hAnsi="Calibri" w:cs="Calibri"/>
        </w:rPr>
        <w:t xml:space="preserve">: </w:t>
      </w:r>
    </w:p>
    <w:p w:rsidR="002B0796" w:rsidRDefault="000C02C9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up pet waste regularly, especially prior to storm events, and dispose of it i</w:t>
      </w:r>
      <w:r>
        <w:rPr>
          <w:rFonts w:ascii="Calibri" w:eastAsia="Calibri" w:hAnsi="Calibri" w:cs="Calibri"/>
        </w:rPr>
        <w:t>n the trash</w:t>
      </w:r>
    </w:p>
    <w:p w:rsidR="002B0796" w:rsidRDefault="000C02C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Example distribution:</w:t>
      </w:r>
      <w:r>
        <w:rPr>
          <w:rFonts w:ascii="Calibri" w:eastAsia="Calibri" w:hAnsi="Calibri" w:cs="Calibri"/>
        </w:rPr>
        <w:t xml:space="preserve"> pamphlets, newsletters to residents, signage at dog parks, social media posts, utility bills,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</w:p>
    <w:p w:rsidR="002B0796" w:rsidRDefault="002B0796">
      <w:pPr>
        <w:rPr>
          <w:rFonts w:ascii="Calibri" w:eastAsia="Calibri" w:hAnsi="Calibri" w:cs="Calibri"/>
          <w:u w:val="single"/>
        </w:rPr>
      </w:pPr>
    </w:p>
    <w:p w:rsidR="002B0796" w:rsidRDefault="000C02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Source: </w:t>
      </w:r>
      <w:r>
        <w:rPr>
          <w:rFonts w:ascii="Calibri" w:eastAsia="Calibri" w:hAnsi="Calibri" w:cs="Calibri"/>
        </w:rPr>
        <w:t>Septic systems</w:t>
      </w:r>
    </w:p>
    <w:p w:rsidR="002B0796" w:rsidRDefault="000C02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Audience:</w:t>
      </w:r>
      <w:r>
        <w:rPr>
          <w:rFonts w:ascii="Calibri" w:eastAsia="Calibri" w:hAnsi="Calibri" w:cs="Calibri"/>
        </w:rPr>
        <w:t xml:space="preserve"> Septic system owners</w:t>
      </w:r>
    </w:p>
    <w:p w:rsidR="002B0796" w:rsidRDefault="000C02C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Impacts to water quality:</w:t>
      </w:r>
      <w:r>
        <w:rPr>
          <w:rFonts w:ascii="Calibri" w:eastAsia="Calibri" w:hAnsi="Calibri" w:cs="Calibri"/>
        </w:rPr>
        <w:t xml:space="preserve"> Septic system waste contains </w:t>
      </w:r>
      <w:r>
        <w:rPr>
          <w:rFonts w:ascii="Calibri" w:eastAsia="Calibri" w:hAnsi="Calibri" w:cs="Calibri"/>
          <w:i/>
        </w:rPr>
        <w:t>E. coli</w:t>
      </w:r>
      <w:r>
        <w:rPr>
          <w:rFonts w:ascii="Calibri" w:eastAsia="Calibri" w:hAnsi="Calibri" w:cs="Calibri"/>
        </w:rPr>
        <w:t xml:space="preserve"> which is an illness-causing waterborne pathogen which degrades water quality at elevated concentrations.</w:t>
      </w:r>
    </w:p>
    <w:p w:rsidR="002B0796" w:rsidRDefault="000C02C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Example BMPs: </w:t>
      </w:r>
    </w:p>
    <w:p w:rsidR="002B0796" w:rsidRDefault="000C02C9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Regular septic system maintenance </w:t>
      </w:r>
    </w:p>
    <w:p w:rsidR="002B0796" w:rsidRDefault="000C02C9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 to connect to sewer</w:t>
      </w:r>
    </w:p>
    <w:p w:rsidR="002B0796" w:rsidRDefault="000C02C9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Others</w:t>
      </w:r>
    </w:p>
    <w:p w:rsidR="002B0796" w:rsidRDefault="000C02C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Example distribution:</w:t>
      </w:r>
      <w:r>
        <w:rPr>
          <w:rFonts w:ascii="Calibri" w:eastAsia="Calibri" w:hAnsi="Calibri" w:cs="Calibri"/>
        </w:rPr>
        <w:t xml:space="preserve"> pamphlets, newsletters to residents, social </w:t>
      </w:r>
      <w:r>
        <w:rPr>
          <w:rFonts w:ascii="Calibri" w:eastAsia="Calibri" w:hAnsi="Calibri" w:cs="Calibri"/>
        </w:rPr>
        <w:t>media posts, stakeholder meetings, utility bills, etc.</w:t>
      </w:r>
    </w:p>
    <w:p w:rsidR="002B0796" w:rsidRDefault="002B0796">
      <w:pPr>
        <w:rPr>
          <w:rFonts w:ascii="Calibri" w:eastAsia="Calibri" w:hAnsi="Calibri" w:cs="Calibri"/>
          <w:u w:val="single"/>
        </w:rPr>
      </w:pPr>
    </w:p>
    <w:p w:rsidR="002B0796" w:rsidRDefault="000C02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Source:</w:t>
      </w:r>
      <w:r>
        <w:rPr>
          <w:rFonts w:ascii="Calibri" w:eastAsia="Calibri" w:hAnsi="Calibri" w:cs="Calibri"/>
        </w:rPr>
        <w:t xml:space="preserve"> Livestock</w:t>
      </w:r>
    </w:p>
    <w:p w:rsidR="002B0796" w:rsidRDefault="000C02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Audience:</w:t>
      </w:r>
      <w:r>
        <w:rPr>
          <w:rFonts w:ascii="Calibri" w:eastAsia="Calibri" w:hAnsi="Calibri" w:cs="Calibri"/>
        </w:rPr>
        <w:t xml:space="preserve"> Agricultural land owners</w:t>
      </w:r>
    </w:p>
    <w:p w:rsidR="002B0796" w:rsidRDefault="000C02C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Impacts to water quality:</w:t>
      </w:r>
      <w:r>
        <w:rPr>
          <w:rFonts w:ascii="Calibri" w:eastAsia="Calibri" w:hAnsi="Calibri" w:cs="Calibri"/>
        </w:rPr>
        <w:t xml:space="preserve"> Agricultural waste contains </w:t>
      </w:r>
      <w:r>
        <w:rPr>
          <w:rFonts w:ascii="Calibri" w:eastAsia="Calibri" w:hAnsi="Calibri" w:cs="Calibri"/>
          <w:i/>
        </w:rPr>
        <w:t xml:space="preserve">E. coli </w:t>
      </w:r>
      <w:r>
        <w:rPr>
          <w:rFonts w:ascii="Calibri" w:eastAsia="Calibri" w:hAnsi="Calibri" w:cs="Calibri"/>
        </w:rPr>
        <w:t>which is an illness-causing waterborne pathogen which degrades water quality at elevated concentrations.</w:t>
      </w:r>
    </w:p>
    <w:p w:rsidR="002B0796" w:rsidRDefault="000C02C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Example BMP: </w:t>
      </w:r>
    </w:p>
    <w:p w:rsidR="002B0796" w:rsidRDefault="000C02C9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Clean up waste regularly, especially prior to storm events. </w:t>
      </w:r>
    </w:p>
    <w:p w:rsidR="002B0796" w:rsidRDefault="000C02C9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Separate waste from concentrations of water (troughs, wetlands,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:rsidR="002B0796" w:rsidRDefault="000C02C9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Others</w:t>
      </w:r>
    </w:p>
    <w:p w:rsidR="002B0796" w:rsidRDefault="000C02C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Example distribution: </w:t>
      </w:r>
      <w:r>
        <w:rPr>
          <w:rFonts w:ascii="Calibri" w:eastAsia="Calibri" w:hAnsi="Calibri" w:cs="Calibri"/>
        </w:rPr>
        <w:t>pamphlets, newsletters to residents, social media posts, stakeholder meetings, utility bills, etc.</w:t>
      </w:r>
    </w:p>
    <w:p w:rsidR="002B0796" w:rsidRDefault="002B0796">
      <w:pPr>
        <w:rPr>
          <w:rFonts w:ascii="Calibri" w:eastAsia="Calibri" w:hAnsi="Calibri" w:cs="Calibri"/>
        </w:rPr>
      </w:pPr>
    </w:p>
    <w:p w:rsidR="002B0796" w:rsidRDefault="002B0796">
      <w:pPr>
        <w:rPr>
          <w:rFonts w:ascii="Calibri" w:eastAsia="Calibri" w:hAnsi="Calibri" w:cs="Calibri"/>
        </w:rPr>
      </w:pPr>
    </w:p>
    <w:p w:rsidR="002B0796" w:rsidRDefault="002B0796">
      <w:pPr>
        <w:rPr>
          <w:rFonts w:ascii="Calibri" w:eastAsia="Calibri" w:hAnsi="Calibri" w:cs="Calibri"/>
        </w:rPr>
      </w:pPr>
    </w:p>
    <w:p w:rsidR="002B0796" w:rsidRDefault="002B0796">
      <w:pPr>
        <w:rPr>
          <w:rFonts w:ascii="Calibri" w:eastAsia="Calibri" w:hAnsi="Calibri" w:cs="Calibri"/>
        </w:rPr>
      </w:pPr>
    </w:p>
    <w:p w:rsidR="002B0796" w:rsidRDefault="002B0796">
      <w:pPr>
        <w:rPr>
          <w:rFonts w:ascii="Calibri" w:eastAsia="Calibri" w:hAnsi="Calibri" w:cs="Calibri"/>
        </w:rPr>
      </w:pPr>
    </w:p>
    <w:p w:rsidR="002B0796" w:rsidRDefault="002B0796">
      <w:pPr>
        <w:rPr>
          <w:rFonts w:ascii="Calibri" w:eastAsia="Calibri" w:hAnsi="Calibri" w:cs="Calibri"/>
        </w:rPr>
      </w:pPr>
    </w:p>
    <w:p w:rsidR="002B0796" w:rsidRDefault="002B0796">
      <w:pPr>
        <w:rPr>
          <w:rFonts w:ascii="Calibri" w:eastAsia="Calibri" w:hAnsi="Calibri" w:cs="Calibri"/>
        </w:rPr>
      </w:pPr>
    </w:p>
    <w:sectPr w:rsidR="002B079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C9" w:rsidRDefault="000C02C9">
      <w:pPr>
        <w:spacing w:line="240" w:lineRule="auto"/>
      </w:pPr>
      <w:r>
        <w:separator/>
      </w:r>
    </w:p>
  </w:endnote>
  <w:endnote w:type="continuationSeparator" w:id="0">
    <w:p w:rsidR="000C02C9" w:rsidRDefault="000C0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96" w:rsidRDefault="002B0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C9" w:rsidRDefault="000C02C9">
      <w:pPr>
        <w:spacing w:line="240" w:lineRule="auto"/>
      </w:pPr>
      <w:r>
        <w:separator/>
      </w:r>
    </w:p>
  </w:footnote>
  <w:footnote w:type="continuationSeparator" w:id="0">
    <w:p w:rsidR="000C02C9" w:rsidRDefault="000C0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96" w:rsidRDefault="002B0796">
    <w:pPr>
      <w:ind w:left="-9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96" w:rsidRDefault="000C02C9">
    <w:r>
      <w:rPr>
        <w:noProof/>
      </w:rPr>
      <w:drawing>
        <wp:inline distT="114300" distB="114300" distL="114300" distR="114300">
          <wp:extent cx="2400300" cy="809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693" t="21678" b="18881"/>
                  <a:stretch>
                    <a:fillRect/>
                  </a:stretch>
                </pic:blipFill>
                <pic:spPr>
                  <a:xfrm>
                    <a:off x="0" y="0"/>
                    <a:ext cx="24003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6DE"/>
    <w:multiLevelType w:val="multilevel"/>
    <w:tmpl w:val="121C1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F37621"/>
    <w:multiLevelType w:val="multilevel"/>
    <w:tmpl w:val="44969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A07A02"/>
    <w:multiLevelType w:val="multilevel"/>
    <w:tmpl w:val="E7286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96"/>
    <w:rsid w:val="000C02C9"/>
    <w:rsid w:val="002B0796"/>
    <w:rsid w:val="00B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6AD3"/>
  <w15:docId w15:val="{D71DAC3F-598F-4A42-B4E7-20E8DA5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Company>State of Utah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Kelsee York</cp:lastModifiedBy>
  <cp:revision>2</cp:revision>
  <dcterms:created xsi:type="dcterms:W3CDTF">2023-11-17T21:28:00Z</dcterms:created>
  <dcterms:modified xsi:type="dcterms:W3CDTF">2023-11-17T21:30:00Z</dcterms:modified>
</cp:coreProperties>
</file>