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ABB0C" w14:textId="77777777" w:rsidR="002E3D91" w:rsidRDefault="00E33EEF" w:rsidP="000E456A">
      <w:pPr>
        <w:autoSpaceDE w:val="0"/>
        <w:autoSpaceDN w:val="0"/>
        <w:adjustRightInd w:val="0"/>
        <w:jc w:val="center"/>
        <w:rPr>
          <w:b/>
          <w:bCs/>
          <w:color w:val="000000"/>
          <w:szCs w:val="28"/>
        </w:rPr>
      </w:pPr>
      <w:r w:rsidRPr="0004442A">
        <w:rPr>
          <w:b/>
          <w:bCs/>
          <w:color w:val="000000"/>
          <w:szCs w:val="28"/>
        </w:rPr>
        <w:t xml:space="preserve">LETTER FROM </w:t>
      </w:r>
      <w:r w:rsidR="00C6709D">
        <w:rPr>
          <w:b/>
          <w:bCs/>
          <w:color w:val="000000"/>
          <w:szCs w:val="28"/>
        </w:rPr>
        <w:t xml:space="preserve">THE </w:t>
      </w:r>
      <w:r w:rsidRPr="0004442A">
        <w:rPr>
          <w:b/>
          <w:bCs/>
          <w:color w:val="000000"/>
          <w:szCs w:val="28"/>
        </w:rPr>
        <w:t xml:space="preserve">CHIEF FINANCIAL OFFICER FOR THE </w:t>
      </w:r>
    </w:p>
    <w:p w14:paraId="75069618" w14:textId="77777777" w:rsidR="000E456A" w:rsidRPr="0004442A" w:rsidRDefault="000E456A" w:rsidP="000E456A">
      <w:pPr>
        <w:autoSpaceDE w:val="0"/>
        <w:autoSpaceDN w:val="0"/>
        <w:adjustRightInd w:val="0"/>
        <w:jc w:val="center"/>
        <w:rPr>
          <w:b/>
          <w:bCs/>
          <w:color w:val="000000"/>
          <w:szCs w:val="28"/>
        </w:rPr>
      </w:pPr>
      <w:r w:rsidRPr="0004442A">
        <w:rPr>
          <w:b/>
          <w:bCs/>
          <w:color w:val="000000"/>
          <w:szCs w:val="28"/>
        </w:rPr>
        <w:t>CORPORATE FINANCIA</w:t>
      </w:r>
      <w:r w:rsidR="0004442A" w:rsidRPr="0004442A">
        <w:rPr>
          <w:b/>
          <w:bCs/>
          <w:color w:val="000000"/>
          <w:szCs w:val="28"/>
        </w:rPr>
        <w:t>L</w:t>
      </w:r>
      <w:r w:rsidRPr="0004442A">
        <w:rPr>
          <w:b/>
          <w:bCs/>
          <w:color w:val="000000"/>
          <w:szCs w:val="28"/>
        </w:rPr>
        <w:t xml:space="preserve"> TEST</w:t>
      </w:r>
    </w:p>
    <w:p w14:paraId="18B915A6" w14:textId="77777777" w:rsidR="000E456A" w:rsidRDefault="000E456A" w:rsidP="000E456A">
      <w:pPr>
        <w:autoSpaceDE w:val="0"/>
        <w:autoSpaceDN w:val="0"/>
        <w:adjustRightInd w:val="0"/>
        <w:jc w:val="center"/>
        <w:rPr>
          <w:b/>
          <w:bCs/>
          <w:color w:val="000000"/>
          <w:sz w:val="28"/>
          <w:szCs w:val="28"/>
        </w:rPr>
      </w:pPr>
    </w:p>
    <w:p w14:paraId="0F804FC2" w14:textId="1EEE8466" w:rsidR="00E33EEF" w:rsidRPr="00223F2D" w:rsidRDefault="00A1602E" w:rsidP="000E456A">
      <w:pPr>
        <w:autoSpaceDE w:val="0"/>
        <w:autoSpaceDN w:val="0"/>
        <w:adjustRightInd w:val="0"/>
        <w:rPr>
          <w:bCs/>
          <w:color w:val="000000"/>
        </w:rPr>
      </w:pPr>
      <w:r>
        <w:rPr>
          <w:bCs/>
          <w:color w:val="000000"/>
        </w:rPr>
        <w:t>Douglas J. Hansen</w:t>
      </w:r>
      <w:r w:rsidR="00E33EEF" w:rsidRPr="00223F2D">
        <w:rPr>
          <w:bCs/>
          <w:color w:val="000000"/>
        </w:rPr>
        <w:t xml:space="preserve">, </w:t>
      </w:r>
      <w:r w:rsidR="00E33EEF">
        <w:rPr>
          <w:bCs/>
          <w:color w:val="000000"/>
        </w:rPr>
        <w:t>Director</w:t>
      </w:r>
    </w:p>
    <w:p w14:paraId="48807FC5" w14:textId="77777777" w:rsidR="00E33EEF" w:rsidRPr="00223F2D" w:rsidRDefault="00E33EEF" w:rsidP="00E33EEF">
      <w:pPr>
        <w:autoSpaceDE w:val="0"/>
        <w:autoSpaceDN w:val="0"/>
        <w:adjustRightInd w:val="0"/>
        <w:rPr>
          <w:bCs/>
          <w:color w:val="000000"/>
        </w:rPr>
      </w:pPr>
      <w:r w:rsidRPr="00223F2D">
        <w:rPr>
          <w:bCs/>
          <w:color w:val="000000"/>
        </w:rPr>
        <w:t xml:space="preserve">Utah </w:t>
      </w:r>
      <w:r>
        <w:rPr>
          <w:bCs/>
          <w:color w:val="000000"/>
        </w:rPr>
        <w:t xml:space="preserve">Division of </w:t>
      </w:r>
      <w:r w:rsidR="004254E7">
        <w:rPr>
          <w:bCs/>
          <w:color w:val="000000"/>
        </w:rPr>
        <w:t>Waste Management and Radiation Control</w:t>
      </w:r>
      <w:r w:rsidRPr="00223F2D">
        <w:rPr>
          <w:bCs/>
          <w:color w:val="000000"/>
        </w:rPr>
        <w:t xml:space="preserve"> </w:t>
      </w:r>
    </w:p>
    <w:p w14:paraId="04B28E8C" w14:textId="77777777" w:rsidR="00E33EEF" w:rsidRPr="00223F2D" w:rsidRDefault="00E33EEF" w:rsidP="00E33EEF">
      <w:pPr>
        <w:autoSpaceDE w:val="0"/>
        <w:autoSpaceDN w:val="0"/>
        <w:adjustRightInd w:val="0"/>
        <w:rPr>
          <w:bCs/>
          <w:color w:val="000000"/>
        </w:rPr>
      </w:pPr>
      <w:r w:rsidRPr="00223F2D">
        <w:rPr>
          <w:bCs/>
          <w:color w:val="000000"/>
        </w:rPr>
        <w:t>PO Box 144880</w:t>
      </w:r>
    </w:p>
    <w:p w14:paraId="51134C80" w14:textId="77777777" w:rsidR="00E33EEF" w:rsidRDefault="00E33EEF" w:rsidP="00E33EEF">
      <w:pPr>
        <w:autoSpaceDE w:val="0"/>
        <w:autoSpaceDN w:val="0"/>
        <w:adjustRightInd w:val="0"/>
        <w:rPr>
          <w:bCs/>
          <w:color w:val="000000"/>
        </w:rPr>
      </w:pPr>
      <w:r w:rsidRPr="00223F2D">
        <w:rPr>
          <w:bCs/>
          <w:color w:val="000000"/>
        </w:rPr>
        <w:t>Salt Lake City, Utah 84114-4880</w:t>
      </w:r>
    </w:p>
    <w:p w14:paraId="6C6ABAD1" w14:textId="77777777" w:rsidR="00E33EEF" w:rsidRDefault="00E33EEF" w:rsidP="00E33EEF">
      <w:pPr>
        <w:autoSpaceDE w:val="0"/>
        <w:autoSpaceDN w:val="0"/>
        <w:adjustRightInd w:val="0"/>
        <w:rPr>
          <w:bCs/>
          <w:color w:val="000000"/>
        </w:rPr>
      </w:pPr>
    </w:p>
    <w:p w14:paraId="558DC87B" w14:textId="5E63955D" w:rsidR="00E33EEF" w:rsidRDefault="002E3D91" w:rsidP="00E33EEF">
      <w:pPr>
        <w:autoSpaceDE w:val="0"/>
        <w:autoSpaceDN w:val="0"/>
        <w:adjustRightInd w:val="0"/>
        <w:rPr>
          <w:bCs/>
          <w:color w:val="000000"/>
        </w:rPr>
      </w:pPr>
      <w:r>
        <w:rPr>
          <w:bCs/>
          <w:color w:val="000000"/>
        </w:rPr>
        <w:t>Dear Mr. H</w:t>
      </w:r>
      <w:r w:rsidR="00A1602E">
        <w:rPr>
          <w:bCs/>
          <w:color w:val="000000"/>
        </w:rPr>
        <w:t>ansen</w:t>
      </w:r>
      <w:r w:rsidR="00E33EEF">
        <w:rPr>
          <w:bCs/>
          <w:color w:val="000000"/>
        </w:rPr>
        <w:t>:</w:t>
      </w:r>
    </w:p>
    <w:p w14:paraId="3B50E788" w14:textId="77777777" w:rsidR="00E33EEF" w:rsidRPr="00223F2D" w:rsidRDefault="00E33EEF" w:rsidP="00E33EEF">
      <w:pPr>
        <w:autoSpaceDE w:val="0"/>
        <w:autoSpaceDN w:val="0"/>
        <w:adjustRightInd w:val="0"/>
        <w:rPr>
          <w:bCs/>
          <w:color w:val="000000"/>
        </w:rPr>
      </w:pPr>
    </w:p>
    <w:p w14:paraId="29CF25DF" w14:textId="77777777" w:rsidR="00E33EEF" w:rsidRDefault="00E33EEF" w:rsidP="00E33EEF">
      <w:pPr>
        <w:autoSpaceDE w:val="0"/>
        <w:autoSpaceDN w:val="0"/>
        <w:adjustRightInd w:val="0"/>
      </w:pPr>
      <w:r w:rsidRPr="00E84578">
        <w:t>I am the chief financial officer of</w:t>
      </w:r>
      <w:r w:rsidR="000E456A">
        <w:rPr>
          <w:i/>
          <w:iCs/>
        </w:rPr>
        <w:t xml:space="preserve"> [</w:t>
      </w:r>
      <w:r>
        <w:rPr>
          <w:i/>
          <w:iCs/>
        </w:rPr>
        <w:t>(</w:t>
      </w:r>
      <w:r w:rsidRPr="00223F2D">
        <w:rPr>
          <w:i/>
          <w:iCs/>
        </w:rPr>
        <w:t>insert name</w:t>
      </w:r>
      <w:r w:rsidR="000E456A">
        <w:rPr>
          <w:i/>
          <w:iCs/>
        </w:rPr>
        <w:t xml:space="preserve"> Corporation Providing Financial Test</w:t>
      </w:r>
      <w:r w:rsidRPr="00223F2D">
        <w:rPr>
          <w:i/>
          <w:iCs/>
        </w:rPr>
        <w:t>)</w:t>
      </w:r>
      <w:r>
        <w:t>.</w:t>
      </w:r>
      <w:r w:rsidR="0004442A">
        <w:t>]</w:t>
      </w:r>
      <w:r>
        <w:t xml:space="preserve">  T</w:t>
      </w:r>
      <w:r w:rsidRPr="00223F2D">
        <w:t>his letter is in support of the use of the financial test to demonstrate financial assurance for closure, post-closure care,</w:t>
      </w:r>
      <w:r w:rsidR="0004442A">
        <w:t xml:space="preserve"> or corrective action for</w:t>
      </w:r>
      <w:r w:rsidRPr="00223F2D">
        <w:t xml:space="preserve"> cost estimates </w:t>
      </w:r>
      <w:r w:rsidR="0004442A">
        <w:t>listed below</w:t>
      </w:r>
      <w:r w:rsidRPr="00223F2D">
        <w:t xml:space="preserve"> by the </w:t>
      </w:r>
      <w:r w:rsidR="000E456A">
        <w:t>corporation</w:t>
      </w:r>
      <w:r w:rsidRPr="00223F2D">
        <w:t xml:space="preserve"> financial test.</w:t>
      </w:r>
    </w:p>
    <w:p w14:paraId="0AECB135" w14:textId="77777777" w:rsidR="00E33EEF" w:rsidRDefault="00E33EEF" w:rsidP="00E33EEF">
      <w:pPr>
        <w:autoSpaceDE w:val="0"/>
        <w:autoSpaceDN w:val="0"/>
        <w:adjustRightInd w:val="0"/>
      </w:pPr>
    </w:p>
    <w:p w14:paraId="355705E3" w14:textId="77777777" w:rsidR="00E33EEF" w:rsidRDefault="00E33EEF" w:rsidP="00E33EEF">
      <w:pPr>
        <w:autoSpaceDE w:val="0"/>
        <w:autoSpaceDN w:val="0"/>
        <w:adjustRightInd w:val="0"/>
      </w:pPr>
      <w:r w:rsidRPr="00223F2D">
        <w:t>(</w:t>
      </w:r>
      <w:r w:rsidRPr="00223F2D">
        <w:rPr>
          <w:i/>
          <w:iCs/>
        </w:rPr>
        <w:t>For each facility, fill in the following paragraph, including its permit identification number, name, address, and current closure and/or post-closure cost estimates.  Identify each cost estimate as to whether it is for closure or post-closure care</w:t>
      </w:r>
      <w:r w:rsidRPr="00223F2D">
        <w:t>.)</w:t>
      </w:r>
    </w:p>
    <w:p w14:paraId="6689A1D1" w14:textId="77777777" w:rsidR="00E33EEF" w:rsidRDefault="00E33EEF" w:rsidP="00E33EEF">
      <w:pPr>
        <w:autoSpaceDE w:val="0"/>
        <w:autoSpaceDN w:val="0"/>
        <w:adjustRightInd w:val="0"/>
      </w:pPr>
    </w:p>
    <w:p w14:paraId="4911AC49" w14:textId="77777777" w:rsidR="00E33EEF" w:rsidRDefault="00E33EEF" w:rsidP="00E33EEF">
      <w:pPr>
        <w:autoSpaceDE w:val="0"/>
        <w:autoSpaceDN w:val="0"/>
        <w:adjustRightInd w:val="0"/>
        <w:rPr>
          <w:b/>
        </w:rPr>
      </w:pPr>
      <w:r>
        <w:rPr>
          <w:b/>
        </w:rPr>
        <w:t>Part I.</w:t>
      </w:r>
    </w:p>
    <w:p w14:paraId="460B52CC" w14:textId="77777777" w:rsidR="00E33EEF" w:rsidRDefault="00E33EEF" w:rsidP="00E33EEF">
      <w:pPr>
        <w:autoSpaceDE w:val="0"/>
        <w:autoSpaceDN w:val="0"/>
        <w:adjustRightInd w:val="0"/>
      </w:pPr>
    </w:p>
    <w:p w14:paraId="3B7433A0" w14:textId="77777777" w:rsidR="00E33EEF" w:rsidRDefault="000E456A" w:rsidP="00E33EEF">
      <w:pPr>
        <w:autoSpaceDE w:val="0"/>
        <w:autoSpaceDN w:val="0"/>
        <w:adjustRightInd w:val="0"/>
        <w:ind w:left="360"/>
        <w:rPr>
          <w:iCs/>
          <w:color w:val="000000"/>
          <w:sz w:val="23"/>
          <w:szCs w:val="23"/>
        </w:rPr>
      </w:pPr>
      <w:r>
        <w:rPr>
          <w:i/>
          <w:iCs/>
        </w:rPr>
        <w:t>[Insert</w:t>
      </w:r>
      <w:r w:rsidRPr="00223F2D">
        <w:rPr>
          <w:i/>
          <w:iCs/>
        </w:rPr>
        <w:t xml:space="preserve"> name</w:t>
      </w:r>
      <w:r>
        <w:rPr>
          <w:i/>
          <w:iCs/>
        </w:rPr>
        <w:t xml:space="preserve"> Corporation owning the Landfill]</w:t>
      </w:r>
      <w:r w:rsidRPr="00EA668F">
        <w:rPr>
          <w:color w:val="000000"/>
          <w:sz w:val="23"/>
          <w:szCs w:val="23"/>
        </w:rPr>
        <w:t xml:space="preserve"> </w:t>
      </w:r>
      <w:r w:rsidR="00E33EEF" w:rsidRPr="00EA668F">
        <w:rPr>
          <w:color w:val="000000"/>
          <w:sz w:val="23"/>
          <w:szCs w:val="23"/>
        </w:rPr>
        <w:t>is the owner or operator of the following facilities in Utah for which financial</w:t>
      </w:r>
      <w:r w:rsidR="00E33EEF">
        <w:rPr>
          <w:color w:val="000000"/>
          <w:sz w:val="23"/>
          <w:szCs w:val="23"/>
        </w:rPr>
        <w:t xml:space="preserve"> </w:t>
      </w:r>
      <w:r w:rsidR="00E33EEF" w:rsidRPr="00EA668F">
        <w:rPr>
          <w:color w:val="000000"/>
          <w:sz w:val="23"/>
          <w:szCs w:val="23"/>
        </w:rPr>
        <w:t>assurance for closure or post-closure care is demonstrated through the financial test specified in R315-309-</w:t>
      </w:r>
      <w:r>
        <w:rPr>
          <w:color w:val="000000"/>
          <w:sz w:val="23"/>
          <w:szCs w:val="23"/>
        </w:rPr>
        <w:t>9</w:t>
      </w:r>
      <w:r w:rsidR="00E33EEF" w:rsidRPr="00EA668F">
        <w:rPr>
          <w:color w:val="000000"/>
          <w:sz w:val="23"/>
          <w:szCs w:val="23"/>
        </w:rPr>
        <w:t>. The current closure and/or post-closure cost estimates covered by the test are shown for each</w:t>
      </w:r>
      <w:r w:rsidR="00E33EEF">
        <w:rPr>
          <w:color w:val="000000"/>
          <w:sz w:val="23"/>
          <w:szCs w:val="23"/>
        </w:rPr>
        <w:t xml:space="preserve"> </w:t>
      </w:r>
      <w:r w:rsidR="00E33EEF" w:rsidRPr="00EA668F">
        <w:rPr>
          <w:color w:val="000000"/>
          <w:sz w:val="23"/>
          <w:szCs w:val="23"/>
        </w:rPr>
        <w:t>facility.</w:t>
      </w:r>
      <w:r w:rsidR="00E33EEF">
        <w:rPr>
          <w:color w:val="000000"/>
          <w:sz w:val="23"/>
          <w:szCs w:val="23"/>
        </w:rPr>
        <w:t xml:space="preserve">  (</w:t>
      </w:r>
      <w:r w:rsidR="00E33EEF">
        <w:rPr>
          <w:i/>
          <w:iCs/>
          <w:color w:val="000000"/>
          <w:sz w:val="23"/>
          <w:szCs w:val="23"/>
        </w:rPr>
        <w:t>Include all landfill facilities.)</w:t>
      </w:r>
    </w:p>
    <w:p w14:paraId="73ED60F5" w14:textId="77777777" w:rsidR="00F23829" w:rsidRDefault="00F23829" w:rsidP="00E33EEF">
      <w:pPr>
        <w:autoSpaceDE w:val="0"/>
        <w:autoSpaceDN w:val="0"/>
        <w:adjustRightInd w:val="0"/>
        <w:ind w:left="1080"/>
      </w:pPr>
    </w:p>
    <w:p w14:paraId="74AD7D0E" w14:textId="77777777" w:rsidR="00E33EEF" w:rsidRDefault="00E33EEF" w:rsidP="00E33EEF">
      <w:pPr>
        <w:autoSpaceDE w:val="0"/>
        <w:autoSpaceDN w:val="0"/>
        <w:adjustRightInd w:val="0"/>
        <w:ind w:left="1080"/>
      </w:pPr>
      <w:r>
        <w:t>a.</w:t>
      </w:r>
    </w:p>
    <w:p w14:paraId="3EA36B36" w14:textId="77777777" w:rsidR="00E33EEF" w:rsidRDefault="00E33EEF" w:rsidP="00E33EEF">
      <w:pPr>
        <w:autoSpaceDE w:val="0"/>
        <w:autoSpaceDN w:val="0"/>
        <w:adjustRightInd w:val="0"/>
        <w:ind w:left="1080"/>
      </w:pPr>
    </w:p>
    <w:p w14:paraId="1E54CA77" w14:textId="77777777" w:rsidR="00E33EEF" w:rsidRDefault="00E33EEF" w:rsidP="00E33EEF">
      <w:pPr>
        <w:tabs>
          <w:tab w:val="right" w:pos="8640"/>
        </w:tabs>
        <w:autoSpaceDE w:val="0"/>
        <w:autoSpaceDN w:val="0"/>
        <w:adjustRightInd w:val="0"/>
        <w:ind w:left="1080"/>
        <w:rPr>
          <w:u w:val="single"/>
        </w:rPr>
      </w:pPr>
      <w:r>
        <w:t>Name &amp; Permit Number:</w:t>
      </w:r>
      <w:r>
        <w:rPr>
          <w:u w:val="single"/>
        </w:rPr>
        <w:tab/>
      </w:r>
    </w:p>
    <w:p w14:paraId="35E7F486" w14:textId="77777777" w:rsidR="00E33EEF" w:rsidRDefault="00E33EEF" w:rsidP="00E33EEF">
      <w:pPr>
        <w:tabs>
          <w:tab w:val="right" w:pos="8640"/>
        </w:tabs>
        <w:autoSpaceDE w:val="0"/>
        <w:autoSpaceDN w:val="0"/>
        <w:adjustRightInd w:val="0"/>
        <w:ind w:left="1080"/>
      </w:pPr>
      <w:r>
        <w:t>Address:</w:t>
      </w:r>
      <w:r>
        <w:rPr>
          <w:u w:val="single"/>
        </w:rPr>
        <w:tab/>
      </w:r>
    </w:p>
    <w:p w14:paraId="1E9C827D" w14:textId="77777777" w:rsidR="00E33EEF" w:rsidRDefault="00E33EEF" w:rsidP="00E33EEF">
      <w:pPr>
        <w:tabs>
          <w:tab w:val="right" w:pos="8640"/>
        </w:tabs>
        <w:autoSpaceDE w:val="0"/>
        <w:autoSpaceDN w:val="0"/>
        <w:adjustRightInd w:val="0"/>
        <w:ind w:left="1080"/>
      </w:pPr>
      <w:r>
        <w:t>Closure Cost Estimate:</w:t>
      </w:r>
      <w:r>
        <w:rPr>
          <w:u w:val="single"/>
        </w:rPr>
        <w:tab/>
      </w:r>
    </w:p>
    <w:p w14:paraId="7546A5A9" w14:textId="77777777" w:rsidR="00E33EEF" w:rsidRDefault="00E33EEF" w:rsidP="00E33EEF">
      <w:pPr>
        <w:tabs>
          <w:tab w:val="right" w:pos="8640"/>
        </w:tabs>
        <w:autoSpaceDE w:val="0"/>
        <w:autoSpaceDN w:val="0"/>
        <w:adjustRightInd w:val="0"/>
        <w:ind w:left="1080"/>
        <w:rPr>
          <w:u w:val="single"/>
        </w:rPr>
      </w:pPr>
      <w:r>
        <w:t>Post-Closure Cost Estimate:</w:t>
      </w:r>
      <w:r>
        <w:rPr>
          <w:u w:val="single"/>
        </w:rPr>
        <w:tab/>
      </w:r>
    </w:p>
    <w:p w14:paraId="324E43B3" w14:textId="77777777" w:rsidR="00E33EEF" w:rsidRDefault="00E33EEF" w:rsidP="00E33EEF">
      <w:pPr>
        <w:tabs>
          <w:tab w:val="right" w:pos="8640"/>
        </w:tabs>
        <w:autoSpaceDE w:val="0"/>
        <w:autoSpaceDN w:val="0"/>
        <w:adjustRightInd w:val="0"/>
        <w:ind w:left="1080"/>
        <w:rPr>
          <w:u w:val="single"/>
        </w:rPr>
      </w:pPr>
    </w:p>
    <w:p w14:paraId="7F87F4E1" w14:textId="77777777" w:rsidR="00E33EEF" w:rsidRDefault="00E33EEF" w:rsidP="00E33EEF">
      <w:pPr>
        <w:autoSpaceDE w:val="0"/>
        <w:autoSpaceDN w:val="0"/>
        <w:adjustRightInd w:val="0"/>
        <w:ind w:left="1080"/>
      </w:pPr>
      <w:r>
        <w:t>b.</w:t>
      </w:r>
    </w:p>
    <w:p w14:paraId="1DCA4730" w14:textId="77777777" w:rsidR="00E33EEF" w:rsidRDefault="00E33EEF" w:rsidP="00E33EEF">
      <w:pPr>
        <w:autoSpaceDE w:val="0"/>
        <w:autoSpaceDN w:val="0"/>
        <w:adjustRightInd w:val="0"/>
        <w:ind w:left="1080"/>
      </w:pPr>
    </w:p>
    <w:p w14:paraId="7419C231" w14:textId="77777777" w:rsidR="00E33EEF" w:rsidRDefault="00E33EEF" w:rsidP="00E33EEF">
      <w:pPr>
        <w:tabs>
          <w:tab w:val="right" w:pos="8640"/>
        </w:tabs>
        <w:autoSpaceDE w:val="0"/>
        <w:autoSpaceDN w:val="0"/>
        <w:adjustRightInd w:val="0"/>
        <w:ind w:left="1080"/>
        <w:rPr>
          <w:u w:val="single"/>
        </w:rPr>
      </w:pPr>
      <w:r>
        <w:t>Name &amp; Permit Number:</w:t>
      </w:r>
      <w:r>
        <w:rPr>
          <w:u w:val="single"/>
        </w:rPr>
        <w:tab/>
      </w:r>
    </w:p>
    <w:p w14:paraId="1B3BD620" w14:textId="77777777" w:rsidR="00E33EEF" w:rsidRDefault="00E33EEF" w:rsidP="00E33EEF">
      <w:pPr>
        <w:tabs>
          <w:tab w:val="right" w:pos="8640"/>
        </w:tabs>
        <w:autoSpaceDE w:val="0"/>
        <w:autoSpaceDN w:val="0"/>
        <w:adjustRightInd w:val="0"/>
        <w:ind w:left="1080"/>
      </w:pPr>
      <w:r>
        <w:t>Address:</w:t>
      </w:r>
      <w:r>
        <w:rPr>
          <w:u w:val="single"/>
        </w:rPr>
        <w:tab/>
      </w:r>
    </w:p>
    <w:p w14:paraId="61925B12" w14:textId="77777777" w:rsidR="00E33EEF" w:rsidRDefault="00E33EEF" w:rsidP="00E33EEF">
      <w:pPr>
        <w:tabs>
          <w:tab w:val="right" w:pos="8640"/>
        </w:tabs>
        <w:autoSpaceDE w:val="0"/>
        <w:autoSpaceDN w:val="0"/>
        <w:adjustRightInd w:val="0"/>
        <w:ind w:left="1080"/>
      </w:pPr>
      <w:r>
        <w:t>Closure Cost Estimate:</w:t>
      </w:r>
      <w:r>
        <w:rPr>
          <w:u w:val="single"/>
        </w:rPr>
        <w:tab/>
      </w:r>
    </w:p>
    <w:p w14:paraId="46BCAC63" w14:textId="77777777" w:rsidR="00E33EEF" w:rsidRDefault="00E33EEF" w:rsidP="00E33EEF">
      <w:pPr>
        <w:tabs>
          <w:tab w:val="right" w:pos="8640"/>
        </w:tabs>
        <w:autoSpaceDE w:val="0"/>
        <w:autoSpaceDN w:val="0"/>
        <w:adjustRightInd w:val="0"/>
        <w:ind w:left="1080"/>
        <w:rPr>
          <w:u w:val="single"/>
        </w:rPr>
      </w:pPr>
      <w:r>
        <w:t>Post-Closure Cost Estimate:</w:t>
      </w:r>
      <w:r>
        <w:rPr>
          <w:u w:val="single"/>
        </w:rPr>
        <w:tab/>
      </w:r>
    </w:p>
    <w:p w14:paraId="4F2E2C8D" w14:textId="77777777" w:rsidR="00E33EEF" w:rsidRDefault="00E33EEF" w:rsidP="00E33EEF">
      <w:pPr>
        <w:tabs>
          <w:tab w:val="right" w:pos="8640"/>
        </w:tabs>
        <w:autoSpaceDE w:val="0"/>
        <w:autoSpaceDN w:val="0"/>
        <w:adjustRightInd w:val="0"/>
        <w:ind w:left="1080"/>
        <w:rPr>
          <w:u w:val="single"/>
        </w:rPr>
      </w:pPr>
    </w:p>
    <w:p w14:paraId="39700E37" w14:textId="77777777" w:rsidR="00E33EEF" w:rsidRDefault="00E33EEF" w:rsidP="00E33EEF">
      <w:pPr>
        <w:tabs>
          <w:tab w:val="right" w:pos="8640"/>
        </w:tabs>
        <w:autoSpaceDE w:val="0"/>
        <w:autoSpaceDN w:val="0"/>
        <w:adjustRightInd w:val="0"/>
        <w:ind w:left="1080"/>
        <w:rPr>
          <w:u w:val="single"/>
        </w:rPr>
      </w:pPr>
      <w:r w:rsidRPr="002F6FB8">
        <w:t>Total of all current closure and post-closure cost estimates from all facilities listed above:</w:t>
      </w:r>
      <w:r>
        <w:rPr>
          <w:u w:val="single"/>
        </w:rPr>
        <w:tab/>
      </w:r>
    </w:p>
    <w:p w14:paraId="1ADE2A86" w14:textId="77777777" w:rsidR="00E33EEF" w:rsidRDefault="00E33EEF" w:rsidP="00E33EEF">
      <w:pPr>
        <w:tabs>
          <w:tab w:val="right" w:pos="8640"/>
        </w:tabs>
        <w:autoSpaceDE w:val="0"/>
        <w:autoSpaceDN w:val="0"/>
        <w:adjustRightInd w:val="0"/>
        <w:rPr>
          <w:u w:val="single"/>
        </w:rPr>
      </w:pPr>
    </w:p>
    <w:p w14:paraId="581228A6" w14:textId="77777777" w:rsidR="00F23829" w:rsidRDefault="00F23829" w:rsidP="00E33EEF">
      <w:pPr>
        <w:tabs>
          <w:tab w:val="right" w:pos="8640"/>
        </w:tabs>
        <w:autoSpaceDE w:val="0"/>
        <w:autoSpaceDN w:val="0"/>
        <w:adjustRightInd w:val="0"/>
        <w:rPr>
          <w:color w:val="000000"/>
          <w:sz w:val="23"/>
          <w:szCs w:val="23"/>
        </w:rPr>
      </w:pPr>
    </w:p>
    <w:p w14:paraId="4BAE5D91" w14:textId="77777777" w:rsidR="00F23829" w:rsidRDefault="00F23829" w:rsidP="00E33EEF">
      <w:pPr>
        <w:tabs>
          <w:tab w:val="right" w:pos="8640"/>
        </w:tabs>
        <w:autoSpaceDE w:val="0"/>
        <w:autoSpaceDN w:val="0"/>
        <w:adjustRightInd w:val="0"/>
        <w:rPr>
          <w:color w:val="000000"/>
          <w:sz w:val="23"/>
          <w:szCs w:val="23"/>
        </w:rPr>
      </w:pPr>
    </w:p>
    <w:p w14:paraId="7B4867C7" w14:textId="77777777" w:rsidR="00F23829" w:rsidRDefault="00F23829" w:rsidP="00E33EEF">
      <w:pPr>
        <w:tabs>
          <w:tab w:val="right" w:pos="8640"/>
        </w:tabs>
        <w:autoSpaceDE w:val="0"/>
        <w:autoSpaceDN w:val="0"/>
        <w:adjustRightInd w:val="0"/>
        <w:rPr>
          <w:color w:val="000000"/>
          <w:sz w:val="23"/>
          <w:szCs w:val="23"/>
        </w:rPr>
      </w:pPr>
    </w:p>
    <w:p w14:paraId="23C230E9" w14:textId="77777777" w:rsidR="00E33EEF" w:rsidRDefault="00E33EEF" w:rsidP="00E33EEF">
      <w:pPr>
        <w:tabs>
          <w:tab w:val="right" w:pos="8640"/>
        </w:tabs>
        <w:autoSpaceDE w:val="0"/>
        <w:autoSpaceDN w:val="0"/>
        <w:adjustRightInd w:val="0"/>
        <w:rPr>
          <w:color w:val="000000"/>
          <w:sz w:val="23"/>
          <w:szCs w:val="23"/>
        </w:rPr>
      </w:pPr>
      <w:r>
        <w:rPr>
          <w:color w:val="000000"/>
          <w:sz w:val="23"/>
          <w:szCs w:val="23"/>
        </w:rPr>
        <w:lastRenderedPageBreak/>
        <w:t>The fiscal year of (</w:t>
      </w:r>
      <w:r w:rsidR="000E456A">
        <w:rPr>
          <w:color w:val="000000"/>
          <w:sz w:val="23"/>
          <w:szCs w:val="23"/>
        </w:rPr>
        <w:t>insert name corporation guaranteeing financial assurance</w:t>
      </w:r>
      <w:r>
        <w:rPr>
          <w:color w:val="000000"/>
          <w:sz w:val="23"/>
          <w:szCs w:val="23"/>
        </w:rPr>
        <w:t>) ends on (</w:t>
      </w:r>
      <w:r>
        <w:rPr>
          <w:i/>
          <w:iCs/>
          <w:color w:val="000000"/>
          <w:sz w:val="23"/>
          <w:szCs w:val="23"/>
        </w:rPr>
        <w:t>month, day</w:t>
      </w:r>
      <w:r>
        <w:rPr>
          <w:color w:val="000000"/>
          <w:sz w:val="23"/>
          <w:szCs w:val="23"/>
        </w:rPr>
        <w:t xml:space="preserve">). The </w:t>
      </w:r>
      <w:r w:rsidR="000E456A">
        <w:rPr>
          <w:color w:val="000000"/>
          <w:sz w:val="23"/>
          <w:szCs w:val="23"/>
        </w:rPr>
        <w:t xml:space="preserve">(insert name corporation guaranteeing financial assurance) </w:t>
      </w:r>
      <w:r>
        <w:rPr>
          <w:color w:val="000000"/>
          <w:sz w:val="23"/>
          <w:szCs w:val="23"/>
        </w:rPr>
        <w:t>independently audited, fiscal year-end financial statements for the latest completed fiscal year, have been placed in the facilities operating record. (</w:t>
      </w:r>
      <w:r>
        <w:rPr>
          <w:i/>
          <w:iCs/>
          <w:color w:val="000000"/>
          <w:sz w:val="23"/>
          <w:szCs w:val="23"/>
        </w:rPr>
        <w:t>A copy of the financial statements and the auditor's special report should be attached to this letter</w:t>
      </w:r>
      <w:r>
        <w:rPr>
          <w:color w:val="000000"/>
          <w:sz w:val="23"/>
          <w:szCs w:val="23"/>
        </w:rPr>
        <w:t>).</w:t>
      </w:r>
    </w:p>
    <w:p w14:paraId="6BDB189C" w14:textId="77777777" w:rsidR="00E33EEF" w:rsidRDefault="00E33EEF" w:rsidP="00E33EEF">
      <w:pPr>
        <w:tabs>
          <w:tab w:val="right" w:pos="8640"/>
        </w:tabs>
        <w:autoSpaceDE w:val="0"/>
        <w:autoSpaceDN w:val="0"/>
        <w:adjustRightInd w:val="0"/>
        <w:rPr>
          <w:color w:val="000000"/>
          <w:sz w:val="23"/>
          <w:szCs w:val="23"/>
        </w:rPr>
      </w:pPr>
    </w:p>
    <w:p w14:paraId="4F4BFAD4" w14:textId="77777777" w:rsidR="00E33EEF" w:rsidRDefault="00E33EEF" w:rsidP="00E33EEF">
      <w:pPr>
        <w:tabs>
          <w:tab w:val="right" w:pos="8640"/>
        </w:tabs>
        <w:autoSpaceDE w:val="0"/>
        <w:autoSpaceDN w:val="0"/>
        <w:adjustRightInd w:val="0"/>
        <w:rPr>
          <w:b/>
          <w:color w:val="000000"/>
          <w:sz w:val="23"/>
          <w:szCs w:val="23"/>
        </w:rPr>
      </w:pPr>
      <w:r>
        <w:rPr>
          <w:b/>
          <w:color w:val="000000"/>
          <w:sz w:val="23"/>
          <w:szCs w:val="23"/>
        </w:rPr>
        <w:t>Part II</w:t>
      </w:r>
    </w:p>
    <w:p w14:paraId="30E26F0F" w14:textId="77777777" w:rsidR="000E456A" w:rsidRDefault="000E456A" w:rsidP="00E33EEF">
      <w:pPr>
        <w:tabs>
          <w:tab w:val="left" w:pos="720"/>
          <w:tab w:val="right" w:pos="8640"/>
        </w:tabs>
        <w:autoSpaceDE w:val="0"/>
        <w:autoSpaceDN w:val="0"/>
        <w:adjustRightInd w:val="0"/>
        <w:rPr>
          <w:b/>
          <w:color w:val="000000"/>
          <w:sz w:val="23"/>
          <w:szCs w:val="23"/>
        </w:rPr>
      </w:pPr>
    </w:p>
    <w:p w14:paraId="79CB5655" w14:textId="77777777" w:rsidR="000148BB" w:rsidRPr="000148BB" w:rsidRDefault="000148BB" w:rsidP="000148BB">
      <w:pPr>
        <w:tabs>
          <w:tab w:val="left" w:pos="720"/>
          <w:tab w:val="right" w:pos="8640"/>
        </w:tabs>
        <w:autoSpaceDE w:val="0"/>
        <w:autoSpaceDN w:val="0"/>
        <w:adjustRightInd w:val="0"/>
        <w:ind w:left="720"/>
      </w:pPr>
      <w:r w:rsidRPr="000148BB">
        <w:t>Provide evidence demonstrating that the corporation/guaranteeing corporation meets</w:t>
      </w:r>
      <w:r>
        <w:t xml:space="preserve"> all</w:t>
      </w:r>
      <w:r w:rsidRPr="000148BB">
        <w:t xml:space="preserve"> the requirements of R315-309-9(3)(a)(ii)</w:t>
      </w:r>
      <w:r w:rsidR="0014001B">
        <w:t>, to include the following:</w:t>
      </w:r>
    </w:p>
    <w:p w14:paraId="08BBEA73" w14:textId="77777777" w:rsidR="000148BB" w:rsidRDefault="000148BB" w:rsidP="000148BB">
      <w:pPr>
        <w:tabs>
          <w:tab w:val="left" w:pos="720"/>
          <w:tab w:val="right" w:pos="8640"/>
        </w:tabs>
        <w:autoSpaceDE w:val="0"/>
        <w:autoSpaceDN w:val="0"/>
        <w:adjustRightInd w:val="0"/>
        <w:ind w:left="720"/>
      </w:pPr>
    </w:p>
    <w:p w14:paraId="2C1E0316" w14:textId="77777777" w:rsidR="00571DA7" w:rsidRPr="000148BB" w:rsidRDefault="000148BB" w:rsidP="00571DA7">
      <w:pPr>
        <w:tabs>
          <w:tab w:val="left" w:pos="720"/>
          <w:tab w:val="right" w:pos="8640"/>
        </w:tabs>
        <w:autoSpaceDE w:val="0"/>
        <w:autoSpaceDN w:val="0"/>
        <w:adjustRightInd w:val="0"/>
        <w:ind w:left="720"/>
      </w:pPr>
      <w:r w:rsidRPr="000148BB">
        <w:rPr>
          <w:color w:val="000000"/>
          <w:sz w:val="23"/>
          <w:szCs w:val="23"/>
        </w:rPr>
        <w:t xml:space="preserve">The </w:t>
      </w:r>
      <w:r w:rsidR="000E456A" w:rsidRPr="000148BB">
        <w:rPr>
          <w:color w:val="000000"/>
          <w:sz w:val="23"/>
          <w:szCs w:val="23"/>
        </w:rPr>
        <w:t xml:space="preserve">owner or operator must </w:t>
      </w:r>
      <w:r w:rsidR="00F23829" w:rsidRPr="000148BB">
        <w:rPr>
          <w:color w:val="000000"/>
          <w:sz w:val="23"/>
          <w:szCs w:val="23"/>
        </w:rPr>
        <w:t>satisfy</w:t>
      </w:r>
      <w:r w:rsidR="000E456A" w:rsidRPr="000148BB">
        <w:rPr>
          <w:color w:val="000000"/>
          <w:sz w:val="23"/>
          <w:szCs w:val="23"/>
        </w:rPr>
        <w:t xml:space="preserve"> one of the following</w:t>
      </w:r>
      <w:r w:rsidR="00571DA7" w:rsidRPr="000148BB">
        <w:rPr>
          <w:color w:val="000000"/>
          <w:sz w:val="23"/>
          <w:szCs w:val="23"/>
        </w:rPr>
        <w:t xml:space="preserve"> three Alternatives</w:t>
      </w:r>
      <w:r w:rsidR="000E456A" w:rsidRPr="000148BB">
        <w:rPr>
          <w:color w:val="000000"/>
          <w:sz w:val="23"/>
          <w:szCs w:val="23"/>
        </w:rPr>
        <w:t>:</w:t>
      </w:r>
      <w:r w:rsidR="00571DA7" w:rsidRPr="000148BB">
        <w:t xml:space="preserve"> </w:t>
      </w:r>
    </w:p>
    <w:p w14:paraId="16693D82" w14:textId="77777777" w:rsidR="00571DA7" w:rsidRPr="000148BB" w:rsidRDefault="00571DA7" w:rsidP="00571DA7">
      <w:pPr>
        <w:tabs>
          <w:tab w:val="left" w:pos="720"/>
          <w:tab w:val="right" w:pos="8640"/>
        </w:tabs>
        <w:autoSpaceDE w:val="0"/>
        <w:autoSpaceDN w:val="0"/>
        <w:adjustRightInd w:val="0"/>
        <w:ind w:left="720"/>
      </w:pPr>
    </w:p>
    <w:p w14:paraId="5E6967E3" w14:textId="77777777" w:rsidR="00571DA7" w:rsidRDefault="00E33EEF" w:rsidP="00571DA7">
      <w:pPr>
        <w:tabs>
          <w:tab w:val="left" w:pos="720"/>
          <w:tab w:val="right" w:pos="8640"/>
        </w:tabs>
        <w:autoSpaceDE w:val="0"/>
        <w:autoSpaceDN w:val="0"/>
        <w:adjustRightInd w:val="0"/>
        <w:ind w:left="720"/>
        <w:rPr>
          <w:b/>
          <w:color w:val="000000"/>
          <w:sz w:val="23"/>
          <w:szCs w:val="23"/>
        </w:rPr>
      </w:pPr>
      <w:r>
        <w:rPr>
          <w:b/>
          <w:color w:val="000000"/>
          <w:sz w:val="23"/>
          <w:szCs w:val="23"/>
        </w:rPr>
        <w:t xml:space="preserve">Alternative I  -  </w:t>
      </w:r>
      <w:r w:rsidR="0004442A">
        <w:rPr>
          <w:b/>
          <w:color w:val="000000"/>
          <w:sz w:val="23"/>
          <w:szCs w:val="23"/>
        </w:rPr>
        <w:t xml:space="preserve">Current </w:t>
      </w:r>
      <w:r>
        <w:rPr>
          <w:b/>
          <w:color w:val="000000"/>
          <w:sz w:val="23"/>
          <w:szCs w:val="23"/>
        </w:rPr>
        <w:t>Rating</w:t>
      </w:r>
      <w:r w:rsidR="00F23829">
        <w:rPr>
          <w:b/>
          <w:color w:val="000000"/>
          <w:sz w:val="23"/>
          <w:szCs w:val="23"/>
        </w:rPr>
        <w:t xml:space="preserve"> for its senior unsubordinated debt </w:t>
      </w:r>
    </w:p>
    <w:p w14:paraId="0CC34A22" w14:textId="77777777" w:rsidR="00E33EEF" w:rsidRDefault="00F23829" w:rsidP="00571DA7">
      <w:pPr>
        <w:tabs>
          <w:tab w:val="left" w:pos="720"/>
          <w:tab w:val="right" w:pos="8640"/>
        </w:tabs>
        <w:autoSpaceDE w:val="0"/>
        <w:autoSpaceDN w:val="0"/>
        <w:adjustRightInd w:val="0"/>
        <w:ind w:left="720"/>
        <w:rPr>
          <w:b/>
          <w:color w:val="000000"/>
          <w:sz w:val="23"/>
          <w:szCs w:val="23"/>
        </w:rPr>
      </w:pPr>
      <w:r>
        <w:rPr>
          <w:b/>
          <w:color w:val="000000"/>
          <w:sz w:val="23"/>
          <w:szCs w:val="23"/>
        </w:rPr>
        <w:t>of AAA. AA, A or</w:t>
      </w:r>
      <w:r w:rsidR="00571DA7">
        <w:rPr>
          <w:b/>
          <w:color w:val="000000"/>
          <w:sz w:val="23"/>
          <w:szCs w:val="23"/>
        </w:rPr>
        <w:t xml:space="preserve"> </w:t>
      </w:r>
      <w:r>
        <w:rPr>
          <w:b/>
          <w:color w:val="000000"/>
          <w:sz w:val="23"/>
          <w:szCs w:val="23"/>
        </w:rPr>
        <w:t>BBB as issued by Standard and Poor’s or Aaa, Aa, or Baa as Issued by Mood’s</w:t>
      </w:r>
      <w:r w:rsidR="00571DA7">
        <w:rPr>
          <w:b/>
          <w:color w:val="000000"/>
          <w:sz w:val="23"/>
          <w:szCs w:val="23"/>
        </w:rPr>
        <w:t xml:space="preserve"> as required by R315-309-9(2)(a)(i).</w:t>
      </w:r>
    </w:p>
    <w:p w14:paraId="3AFFA596" w14:textId="77777777" w:rsidR="00E33EEF" w:rsidRDefault="00E33EEF" w:rsidP="00E33EEF">
      <w:pPr>
        <w:tabs>
          <w:tab w:val="left" w:pos="720"/>
          <w:tab w:val="right" w:pos="8640"/>
        </w:tabs>
        <w:autoSpaceDE w:val="0"/>
        <w:autoSpaceDN w:val="0"/>
        <w:adjustRightInd w:val="0"/>
      </w:pPr>
    </w:p>
    <w:p w14:paraId="7C803DE9" w14:textId="77777777" w:rsidR="00E33EEF" w:rsidRDefault="000148BB" w:rsidP="000148BB">
      <w:pPr>
        <w:tabs>
          <w:tab w:val="left" w:pos="720"/>
          <w:tab w:val="right" w:pos="8640"/>
        </w:tabs>
        <w:autoSpaceDE w:val="0"/>
        <w:autoSpaceDN w:val="0"/>
        <w:adjustRightInd w:val="0"/>
        <w:ind w:left="720"/>
      </w:pPr>
      <w:r>
        <w:t xml:space="preserve">Yes  ( </w:t>
      </w:r>
      <w:r w:rsidR="0014001B">
        <w:t xml:space="preserve">  </w:t>
      </w:r>
      <w:r>
        <w:t xml:space="preserve"> )         No  ( </w:t>
      </w:r>
      <w:r w:rsidR="0014001B">
        <w:t xml:space="preserve">  </w:t>
      </w:r>
      <w:r>
        <w:t xml:space="preserve"> )    If Yes Provide Evidence</w:t>
      </w:r>
    </w:p>
    <w:p w14:paraId="5ED40C5A" w14:textId="77777777" w:rsidR="000148BB" w:rsidRDefault="000148BB" w:rsidP="000148BB">
      <w:pPr>
        <w:tabs>
          <w:tab w:val="left" w:pos="720"/>
          <w:tab w:val="right" w:pos="8640"/>
        </w:tabs>
        <w:autoSpaceDE w:val="0"/>
        <w:autoSpaceDN w:val="0"/>
        <w:adjustRightInd w:val="0"/>
        <w:ind w:left="720"/>
      </w:pPr>
    </w:p>
    <w:p w14:paraId="07EACA84" w14:textId="77777777" w:rsidR="00571DA7" w:rsidRDefault="00E33EEF" w:rsidP="00571DA7">
      <w:pPr>
        <w:tabs>
          <w:tab w:val="left" w:pos="720"/>
          <w:tab w:val="right" w:pos="8640"/>
        </w:tabs>
        <w:autoSpaceDE w:val="0"/>
        <w:autoSpaceDN w:val="0"/>
        <w:adjustRightInd w:val="0"/>
        <w:ind w:left="720"/>
        <w:rPr>
          <w:b/>
        </w:rPr>
      </w:pPr>
      <w:r>
        <w:tab/>
      </w:r>
      <w:r w:rsidRPr="00F8037D">
        <w:rPr>
          <w:b/>
        </w:rPr>
        <w:t>Alternative II  -  Financial Ratio</w:t>
      </w:r>
      <w:r w:rsidR="00571DA7">
        <w:rPr>
          <w:b/>
        </w:rPr>
        <w:t xml:space="preserve"> of less than 1.5 comparing Total Liabilities to </w:t>
      </w:r>
    </w:p>
    <w:p w14:paraId="5567DA0E" w14:textId="77777777" w:rsidR="00E33EEF" w:rsidRPr="00F8037D" w:rsidRDefault="00571DA7" w:rsidP="00571DA7">
      <w:pPr>
        <w:tabs>
          <w:tab w:val="left" w:pos="720"/>
          <w:tab w:val="right" w:pos="8640"/>
        </w:tabs>
        <w:autoSpaceDE w:val="0"/>
        <w:autoSpaceDN w:val="0"/>
        <w:adjustRightInd w:val="0"/>
        <w:ind w:left="720"/>
      </w:pPr>
      <w:r>
        <w:rPr>
          <w:b/>
        </w:rPr>
        <w:t>Net Worth</w:t>
      </w:r>
    </w:p>
    <w:p w14:paraId="0C253C75" w14:textId="77777777" w:rsidR="00E33EEF" w:rsidRPr="00F8037D" w:rsidRDefault="00E33EEF" w:rsidP="00E33EEF">
      <w:pPr>
        <w:tabs>
          <w:tab w:val="left" w:pos="720"/>
          <w:tab w:val="right" w:pos="8640"/>
        </w:tabs>
        <w:autoSpaceDE w:val="0"/>
        <w:autoSpaceDN w:val="0"/>
        <w:adjustRightInd w:val="0"/>
      </w:pPr>
    </w:p>
    <w:p w14:paraId="0B8D012A" w14:textId="77777777" w:rsidR="000148BB" w:rsidRDefault="000148BB" w:rsidP="000148BB">
      <w:pPr>
        <w:tabs>
          <w:tab w:val="left" w:pos="720"/>
          <w:tab w:val="right" w:pos="8640"/>
        </w:tabs>
        <w:autoSpaceDE w:val="0"/>
        <w:autoSpaceDN w:val="0"/>
        <w:adjustRightInd w:val="0"/>
        <w:ind w:left="720"/>
      </w:pPr>
      <w:r>
        <w:t xml:space="preserve">Yes  ( </w:t>
      </w:r>
      <w:r w:rsidR="0014001B">
        <w:t xml:space="preserve">  </w:t>
      </w:r>
      <w:r>
        <w:t xml:space="preserve"> )         No  ( </w:t>
      </w:r>
      <w:r w:rsidR="0014001B">
        <w:t xml:space="preserve">  </w:t>
      </w:r>
      <w:r>
        <w:t xml:space="preserve"> )    If Yes Provide Evidence</w:t>
      </w:r>
    </w:p>
    <w:p w14:paraId="3B7265A0" w14:textId="77777777" w:rsidR="000148BB" w:rsidRDefault="000148BB" w:rsidP="000148BB">
      <w:pPr>
        <w:tabs>
          <w:tab w:val="left" w:pos="720"/>
          <w:tab w:val="right" w:pos="8640"/>
        </w:tabs>
        <w:autoSpaceDE w:val="0"/>
        <w:autoSpaceDN w:val="0"/>
        <w:adjustRightInd w:val="0"/>
        <w:ind w:left="720"/>
      </w:pPr>
    </w:p>
    <w:p w14:paraId="2EB17BE6" w14:textId="77777777" w:rsidR="000148BB" w:rsidRPr="00F8037D" w:rsidRDefault="000148BB" w:rsidP="000148BB">
      <w:pPr>
        <w:tabs>
          <w:tab w:val="left" w:pos="720"/>
          <w:tab w:val="right" w:pos="8640"/>
        </w:tabs>
        <w:autoSpaceDE w:val="0"/>
        <w:autoSpaceDN w:val="0"/>
        <w:adjustRightInd w:val="0"/>
        <w:ind w:left="720"/>
      </w:pPr>
      <w:r w:rsidRPr="00F8037D">
        <w:rPr>
          <w:b/>
        </w:rPr>
        <w:t>Alternative II</w:t>
      </w:r>
      <w:r>
        <w:rPr>
          <w:b/>
        </w:rPr>
        <w:t>I</w:t>
      </w:r>
      <w:r w:rsidRPr="00F8037D">
        <w:rPr>
          <w:b/>
        </w:rPr>
        <w:t xml:space="preserve">  -  Financial Ratio</w:t>
      </w:r>
      <w:r>
        <w:rPr>
          <w:b/>
        </w:rPr>
        <w:t xml:space="preserve"> of greater t</w:t>
      </w:r>
      <w:r w:rsidR="0014001B">
        <w:rPr>
          <w:b/>
        </w:rPr>
        <w:t xml:space="preserve">han </w:t>
      </w:r>
      <w:r>
        <w:rPr>
          <w:b/>
        </w:rPr>
        <w:t xml:space="preserve">0.10 comparing the </w:t>
      </w:r>
      <w:r w:rsidR="0014001B">
        <w:rPr>
          <w:b/>
        </w:rPr>
        <w:t>s</w:t>
      </w:r>
      <w:r>
        <w:rPr>
          <w:b/>
        </w:rPr>
        <w:t xml:space="preserve">um of </w:t>
      </w:r>
      <w:r w:rsidR="0014001B">
        <w:rPr>
          <w:b/>
        </w:rPr>
        <w:t>ne</w:t>
      </w:r>
      <w:r>
        <w:rPr>
          <w:b/>
        </w:rPr>
        <w:t xml:space="preserve">t </w:t>
      </w:r>
      <w:r w:rsidR="0014001B">
        <w:rPr>
          <w:b/>
        </w:rPr>
        <w:t>i</w:t>
      </w:r>
      <w:r>
        <w:rPr>
          <w:b/>
        </w:rPr>
        <w:t>ncome</w:t>
      </w:r>
      <w:r w:rsidR="0014001B">
        <w:rPr>
          <w:b/>
        </w:rPr>
        <w:t xml:space="preserve"> plus depreciation, depletion and amortization, minus $10million, to liabilities</w:t>
      </w:r>
    </w:p>
    <w:p w14:paraId="69EAF90C" w14:textId="77777777" w:rsidR="0014001B" w:rsidRDefault="0014001B" w:rsidP="0014001B">
      <w:pPr>
        <w:tabs>
          <w:tab w:val="left" w:pos="720"/>
          <w:tab w:val="right" w:pos="8640"/>
        </w:tabs>
        <w:autoSpaceDE w:val="0"/>
        <w:autoSpaceDN w:val="0"/>
        <w:adjustRightInd w:val="0"/>
        <w:ind w:left="720"/>
      </w:pPr>
    </w:p>
    <w:p w14:paraId="76614109" w14:textId="77777777" w:rsidR="0014001B" w:rsidRDefault="0014001B" w:rsidP="0014001B">
      <w:pPr>
        <w:tabs>
          <w:tab w:val="left" w:pos="720"/>
          <w:tab w:val="right" w:pos="8640"/>
        </w:tabs>
        <w:autoSpaceDE w:val="0"/>
        <w:autoSpaceDN w:val="0"/>
        <w:adjustRightInd w:val="0"/>
        <w:ind w:left="720"/>
      </w:pPr>
      <w:r>
        <w:t>Yes  (    )         No  (    )    If Yes Provide Evidence</w:t>
      </w:r>
    </w:p>
    <w:p w14:paraId="0C08E3E5" w14:textId="77777777" w:rsidR="000148BB" w:rsidRDefault="000148BB" w:rsidP="000148BB">
      <w:pPr>
        <w:tabs>
          <w:tab w:val="left" w:pos="720"/>
          <w:tab w:val="right" w:pos="8640"/>
        </w:tabs>
        <w:autoSpaceDE w:val="0"/>
        <w:autoSpaceDN w:val="0"/>
        <w:adjustRightInd w:val="0"/>
        <w:ind w:left="720"/>
      </w:pPr>
    </w:p>
    <w:p w14:paraId="4C1B71C7" w14:textId="77777777" w:rsidR="00C101E2" w:rsidRDefault="00E33EEF" w:rsidP="00E33EEF">
      <w:pPr>
        <w:tabs>
          <w:tab w:val="left" w:pos="720"/>
          <w:tab w:val="right" w:pos="8640"/>
        </w:tabs>
        <w:autoSpaceDE w:val="0"/>
        <w:autoSpaceDN w:val="0"/>
        <w:adjustRightInd w:val="0"/>
        <w:rPr>
          <w:b/>
          <w:iCs/>
        </w:rPr>
      </w:pPr>
      <w:r>
        <w:rPr>
          <w:b/>
          <w:iCs/>
        </w:rPr>
        <w:t>Part III</w:t>
      </w:r>
      <w:r w:rsidR="003C004F">
        <w:rPr>
          <w:b/>
          <w:iCs/>
        </w:rPr>
        <w:t xml:space="preserve">   </w:t>
      </w:r>
    </w:p>
    <w:p w14:paraId="53E8B1DD" w14:textId="77777777" w:rsidR="00C101E2" w:rsidRDefault="00C101E2" w:rsidP="00E33EEF">
      <w:pPr>
        <w:tabs>
          <w:tab w:val="left" w:pos="720"/>
          <w:tab w:val="right" w:pos="8640"/>
        </w:tabs>
        <w:autoSpaceDE w:val="0"/>
        <w:autoSpaceDN w:val="0"/>
        <w:adjustRightInd w:val="0"/>
        <w:rPr>
          <w:b/>
          <w:iCs/>
        </w:rPr>
      </w:pPr>
    </w:p>
    <w:p w14:paraId="20FC4B92" w14:textId="77777777" w:rsidR="00C101E2" w:rsidRDefault="00C101E2" w:rsidP="00C101E2">
      <w:pPr>
        <w:tabs>
          <w:tab w:val="left" w:pos="720"/>
          <w:tab w:val="right" w:pos="8640"/>
        </w:tabs>
        <w:autoSpaceDE w:val="0"/>
        <w:autoSpaceDN w:val="0"/>
        <w:adjustRightInd w:val="0"/>
        <w:ind w:left="720"/>
        <w:rPr>
          <w:b/>
          <w:iCs/>
        </w:rPr>
      </w:pPr>
      <w:r>
        <w:rPr>
          <w:b/>
          <w:iCs/>
        </w:rPr>
        <w:tab/>
        <w:t>Submit a</w:t>
      </w:r>
      <w:r w:rsidR="002C6707">
        <w:rPr>
          <w:b/>
          <w:iCs/>
        </w:rPr>
        <w:t xml:space="preserve"> copy of the independent certified public accountant unqualified opinion of the</w:t>
      </w:r>
    </w:p>
    <w:p w14:paraId="09EBE32E" w14:textId="77777777" w:rsidR="00C101E2" w:rsidRDefault="002C6707" w:rsidP="00C101E2">
      <w:pPr>
        <w:tabs>
          <w:tab w:val="left" w:pos="720"/>
          <w:tab w:val="right" w:pos="8640"/>
        </w:tabs>
        <w:autoSpaceDE w:val="0"/>
        <w:autoSpaceDN w:val="0"/>
        <w:adjustRightInd w:val="0"/>
        <w:ind w:left="720"/>
        <w:rPr>
          <w:b/>
          <w:iCs/>
        </w:rPr>
      </w:pPr>
      <w:r>
        <w:rPr>
          <w:b/>
          <w:iCs/>
        </w:rPr>
        <w:t xml:space="preserve"> </w:t>
      </w:r>
      <w:r w:rsidR="00154CEE">
        <w:rPr>
          <w:b/>
          <w:iCs/>
        </w:rPr>
        <w:t>Owner/operator</w:t>
      </w:r>
      <w:r>
        <w:rPr>
          <w:b/>
          <w:iCs/>
        </w:rPr>
        <w:t xml:space="preserve"> or guaranteeing corporation financial statements for the latest completed fiscal year</w:t>
      </w:r>
      <w:r w:rsidR="00C101E2">
        <w:rPr>
          <w:b/>
          <w:iCs/>
        </w:rPr>
        <w:t>.</w:t>
      </w:r>
    </w:p>
    <w:p w14:paraId="39770599" w14:textId="77777777" w:rsidR="00C101E2" w:rsidRDefault="00C101E2" w:rsidP="00C101E2">
      <w:pPr>
        <w:tabs>
          <w:tab w:val="left" w:pos="720"/>
          <w:tab w:val="right" w:pos="8640"/>
        </w:tabs>
        <w:autoSpaceDE w:val="0"/>
        <w:autoSpaceDN w:val="0"/>
        <w:adjustRightInd w:val="0"/>
        <w:ind w:left="720"/>
        <w:rPr>
          <w:b/>
          <w:iCs/>
        </w:rPr>
      </w:pPr>
    </w:p>
    <w:p w14:paraId="261E86AA" w14:textId="77777777" w:rsidR="002C6707" w:rsidRDefault="00C101E2" w:rsidP="00C101E2">
      <w:pPr>
        <w:tabs>
          <w:tab w:val="left" w:pos="720"/>
          <w:tab w:val="right" w:pos="8640"/>
        </w:tabs>
        <w:autoSpaceDE w:val="0"/>
        <w:autoSpaceDN w:val="0"/>
        <w:adjustRightInd w:val="0"/>
        <w:ind w:left="720"/>
        <w:rPr>
          <w:b/>
          <w:iCs/>
        </w:rPr>
      </w:pPr>
      <w:r>
        <w:rPr>
          <w:b/>
          <w:iCs/>
        </w:rPr>
        <w:t>The financial statements must</w:t>
      </w:r>
      <w:r w:rsidR="002C6707">
        <w:rPr>
          <w:b/>
          <w:iCs/>
        </w:rPr>
        <w:t xml:space="preserve"> include the following</w:t>
      </w:r>
      <w:r>
        <w:rPr>
          <w:b/>
          <w:iCs/>
        </w:rPr>
        <w:t xml:space="preserve"> financial information</w:t>
      </w:r>
    </w:p>
    <w:p w14:paraId="7C20F78E" w14:textId="77777777" w:rsidR="002C6707" w:rsidRDefault="002C6707" w:rsidP="00E33EEF">
      <w:pPr>
        <w:tabs>
          <w:tab w:val="left" w:pos="720"/>
          <w:tab w:val="right" w:pos="8640"/>
        </w:tabs>
        <w:autoSpaceDE w:val="0"/>
        <w:autoSpaceDN w:val="0"/>
        <w:adjustRightInd w:val="0"/>
        <w:rPr>
          <w:b/>
          <w:iCs/>
        </w:rPr>
      </w:pPr>
    </w:p>
    <w:p w14:paraId="17C5ED96" w14:textId="77777777" w:rsidR="00E33EEF" w:rsidRDefault="002C6707" w:rsidP="00E33EEF">
      <w:pPr>
        <w:tabs>
          <w:tab w:val="left" w:pos="720"/>
          <w:tab w:val="right" w:pos="8640"/>
        </w:tabs>
        <w:autoSpaceDE w:val="0"/>
        <w:autoSpaceDN w:val="0"/>
        <w:adjustRightInd w:val="0"/>
        <w:rPr>
          <w:iCs/>
        </w:rPr>
      </w:pPr>
      <w:r>
        <w:rPr>
          <w:b/>
          <w:iCs/>
        </w:rPr>
        <w:tab/>
      </w:r>
      <w:r w:rsidR="003C004F">
        <w:rPr>
          <w:b/>
          <w:iCs/>
        </w:rPr>
        <w:t>Tangible Net Worth</w:t>
      </w:r>
      <w:r>
        <w:rPr>
          <w:b/>
          <w:iCs/>
        </w:rPr>
        <w:t xml:space="preserve">  </w:t>
      </w:r>
    </w:p>
    <w:p w14:paraId="1F3855A8" w14:textId="77777777" w:rsidR="00E33EEF" w:rsidRDefault="00E33EEF" w:rsidP="00E33EEF">
      <w:pPr>
        <w:tabs>
          <w:tab w:val="left" w:pos="720"/>
          <w:tab w:val="right" w:pos="8640"/>
        </w:tabs>
        <w:autoSpaceDE w:val="0"/>
        <w:autoSpaceDN w:val="0"/>
        <w:adjustRightInd w:val="0"/>
      </w:pPr>
    </w:p>
    <w:p w14:paraId="4F3AD06B" w14:textId="77777777" w:rsidR="003C004F" w:rsidRDefault="0014001B" w:rsidP="003C004F">
      <w:pPr>
        <w:tabs>
          <w:tab w:val="left" w:pos="720"/>
          <w:tab w:val="right" w:pos="8640"/>
        </w:tabs>
        <w:autoSpaceDE w:val="0"/>
        <w:autoSpaceDN w:val="0"/>
        <w:adjustRightInd w:val="0"/>
        <w:ind w:left="720"/>
      </w:pPr>
      <w:r>
        <w:tab/>
        <w:t xml:space="preserve">The tangible net worth of the owner/operator or guaranteeing corporation must be </w:t>
      </w:r>
    </w:p>
    <w:p w14:paraId="1E5A702A" w14:textId="77777777" w:rsidR="003C004F" w:rsidRDefault="0014001B" w:rsidP="003C004F">
      <w:pPr>
        <w:tabs>
          <w:tab w:val="left" w:pos="720"/>
          <w:tab w:val="right" w:pos="8640"/>
        </w:tabs>
        <w:autoSpaceDE w:val="0"/>
        <w:autoSpaceDN w:val="0"/>
        <w:adjustRightInd w:val="0"/>
        <w:ind w:left="720"/>
      </w:pPr>
      <w:r>
        <w:t>greater than</w:t>
      </w:r>
      <w:r w:rsidR="003C004F">
        <w:t>:</w:t>
      </w:r>
    </w:p>
    <w:p w14:paraId="0E8DC630" w14:textId="77777777" w:rsidR="003C004F" w:rsidRDefault="003C004F" w:rsidP="003C004F">
      <w:pPr>
        <w:tabs>
          <w:tab w:val="left" w:pos="720"/>
          <w:tab w:val="right" w:pos="8640"/>
        </w:tabs>
        <w:autoSpaceDE w:val="0"/>
        <w:autoSpaceDN w:val="0"/>
        <w:adjustRightInd w:val="0"/>
        <w:ind w:left="720"/>
      </w:pPr>
    </w:p>
    <w:p w14:paraId="6FF8EB7D" w14:textId="77777777" w:rsidR="003C004F" w:rsidRDefault="003C004F" w:rsidP="003C004F">
      <w:pPr>
        <w:tabs>
          <w:tab w:val="left" w:pos="720"/>
          <w:tab w:val="right" w:pos="8640"/>
        </w:tabs>
        <w:autoSpaceDE w:val="0"/>
        <w:autoSpaceDN w:val="0"/>
        <w:adjustRightInd w:val="0"/>
        <w:ind w:left="720"/>
      </w:pPr>
      <w:r>
        <w:t>The sum of the current closure, post-closure, and corrective action cost estimates and any other obligation, including guarantees, covered by a financial test plus $10 million except as provided in R315-309-9(2)(b)(ii)</w:t>
      </w:r>
    </w:p>
    <w:p w14:paraId="3B6F0243" w14:textId="77777777" w:rsidR="003C004F" w:rsidRDefault="003C004F" w:rsidP="003C004F">
      <w:pPr>
        <w:tabs>
          <w:tab w:val="left" w:pos="720"/>
          <w:tab w:val="right" w:pos="8640"/>
        </w:tabs>
        <w:autoSpaceDE w:val="0"/>
        <w:autoSpaceDN w:val="0"/>
        <w:adjustRightInd w:val="0"/>
        <w:ind w:left="720"/>
      </w:pPr>
    </w:p>
    <w:p w14:paraId="2CB694E4" w14:textId="77777777" w:rsidR="003C004F" w:rsidRDefault="003C004F" w:rsidP="003C004F">
      <w:pPr>
        <w:tabs>
          <w:tab w:val="left" w:pos="720"/>
          <w:tab w:val="right" w:pos="8640"/>
        </w:tabs>
        <w:autoSpaceDE w:val="0"/>
        <w:autoSpaceDN w:val="0"/>
        <w:adjustRightInd w:val="0"/>
        <w:ind w:left="720"/>
      </w:pPr>
      <w:r>
        <w:lastRenderedPageBreak/>
        <w:t>Yes  (    )         No  (    )    If Yes Provide Evidence</w:t>
      </w:r>
    </w:p>
    <w:p w14:paraId="737AAC6B" w14:textId="77777777" w:rsidR="003C004F" w:rsidRDefault="003C004F" w:rsidP="003C004F">
      <w:pPr>
        <w:tabs>
          <w:tab w:val="left" w:pos="720"/>
          <w:tab w:val="right" w:pos="8640"/>
        </w:tabs>
        <w:autoSpaceDE w:val="0"/>
        <w:autoSpaceDN w:val="0"/>
        <w:adjustRightInd w:val="0"/>
        <w:ind w:left="720"/>
      </w:pPr>
    </w:p>
    <w:p w14:paraId="44356A8D" w14:textId="77777777" w:rsidR="002C6707" w:rsidRDefault="003C004F" w:rsidP="003C004F">
      <w:pPr>
        <w:tabs>
          <w:tab w:val="left" w:pos="720"/>
          <w:tab w:val="right" w:pos="8640"/>
        </w:tabs>
        <w:autoSpaceDE w:val="0"/>
        <w:autoSpaceDN w:val="0"/>
        <w:adjustRightInd w:val="0"/>
        <w:ind w:left="720"/>
      </w:pPr>
      <w:r>
        <w:t xml:space="preserve">10 million in </w:t>
      </w:r>
      <w:r w:rsidR="002C6707">
        <w:t>n</w:t>
      </w:r>
      <w:r>
        <w:t>et worth plus</w:t>
      </w:r>
      <w:r w:rsidR="002C6707">
        <w:t xml:space="preserve"> amount of any guarantees that </w:t>
      </w:r>
      <w:r w:rsidR="00C101E2">
        <w:t>have</w:t>
      </w:r>
      <w:r w:rsidR="002C6707">
        <w:t xml:space="preserve"> not been recognized as liabilities on financial statement provided all of the current closure, post-closure, and corrective action cost estimates and any other obligation covered by the financial  test are recognized as liabilities on the owner/operator or guaranteeing corporation audited statements subject to approval by the Director</w:t>
      </w:r>
    </w:p>
    <w:p w14:paraId="5045696E" w14:textId="77777777" w:rsidR="00C101E2" w:rsidRDefault="00C101E2" w:rsidP="002C6707">
      <w:pPr>
        <w:tabs>
          <w:tab w:val="left" w:pos="720"/>
          <w:tab w:val="right" w:pos="8640"/>
        </w:tabs>
        <w:autoSpaceDE w:val="0"/>
        <w:autoSpaceDN w:val="0"/>
        <w:adjustRightInd w:val="0"/>
        <w:ind w:left="720"/>
      </w:pPr>
    </w:p>
    <w:p w14:paraId="11EA825F" w14:textId="77777777" w:rsidR="002C6707" w:rsidRDefault="002C6707" w:rsidP="002C6707">
      <w:pPr>
        <w:tabs>
          <w:tab w:val="left" w:pos="720"/>
          <w:tab w:val="right" w:pos="8640"/>
        </w:tabs>
        <w:autoSpaceDE w:val="0"/>
        <w:autoSpaceDN w:val="0"/>
        <w:adjustRightInd w:val="0"/>
        <w:ind w:left="720"/>
      </w:pPr>
      <w:r>
        <w:t>Yes  (    )         No  (    )    If Yes Provide Evidence</w:t>
      </w:r>
    </w:p>
    <w:p w14:paraId="6C982F15" w14:textId="77777777" w:rsidR="002C6707" w:rsidRDefault="002C6707" w:rsidP="003C004F">
      <w:pPr>
        <w:tabs>
          <w:tab w:val="left" w:pos="720"/>
          <w:tab w:val="right" w:pos="8640"/>
        </w:tabs>
        <w:autoSpaceDE w:val="0"/>
        <w:autoSpaceDN w:val="0"/>
        <w:adjustRightInd w:val="0"/>
        <w:ind w:left="720"/>
      </w:pPr>
    </w:p>
    <w:p w14:paraId="255317CA" w14:textId="77777777" w:rsidR="003C004F" w:rsidRDefault="00C101E2" w:rsidP="003C004F">
      <w:pPr>
        <w:tabs>
          <w:tab w:val="left" w:pos="720"/>
          <w:tab w:val="right" w:pos="8640"/>
        </w:tabs>
        <w:autoSpaceDE w:val="0"/>
        <w:autoSpaceDN w:val="0"/>
        <w:adjustRightInd w:val="0"/>
        <w:ind w:left="720"/>
      </w:pPr>
      <w:r>
        <w:t>The owner/operator or guaranteeing corporation must have assets in the United States amounting to at least the sum of current closure, post-closure, and corrective action cost estimates and any other obligation covered by the financial  test.</w:t>
      </w:r>
    </w:p>
    <w:p w14:paraId="7FC46E3B" w14:textId="77777777" w:rsidR="00C101E2" w:rsidRDefault="00C101E2" w:rsidP="003C004F">
      <w:pPr>
        <w:tabs>
          <w:tab w:val="left" w:pos="720"/>
          <w:tab w:val="right" w:pos="8640"/>
        </w:tabs>
        <w:autoSpaceDE w:val="0"/>
        <w:autoSpaceDN w:val="0"/>
        <w:adjustRightInd w:val="0"/>
        <w:ind w:left="720"/>
      </w:pPr>
    </w:p>
    <w:p w14:paraId="2DC5C313" w14:textId="77777777" w:rsidR="00C101E2" w:rsidRDefault="00C101E2" w:rsidP="00C101E2">
      <w:pPr>
        <w:tabs>
          <w:tab w:val="left" w:pos="720"/>
          <w:tab w:val="right" w:pos="8640"/>
        </w:tabs>
        <w:autoSpaceDE w:val="0"/>
        <w:autoSpaceDN w:val="0"/>
        <w:adjustRightInd w:val="0"/>
        <w:ind w:left="720"/>
      </w:pPr>
      <w:r>
        <w:t>Yes  (    )         No  (    )    If Yes Provide Evidence</w:t>
      </w:r>
    </w:p>
    <w:p w14:paraId="16D96A46" w14:textId="77777777" w:rsidR="00C101E2" w:rsidRDefault="00C101E2" w:rsidP="003C004F">
      <w:pPr>
        <w:tabs>
          <w:tab w:val="left" w:pos="720"/>
          <w:tab w:val="right" w:pos="8640"/>
        </w:tabs>
        <w:autoSpaceDE w:val="0"/>
        <w:autoSpaceDN w:val="0"/>
        <w:adjustRightInd w:val="0"/>
        <w:ind w:left="720"/>
      </w:pPr>
    </w:p>
    <w:p w14:paraId="2DCEC603" w14:textId="77777777" w:rsidR="00E33EEF" w:rsidRDefault="00E33EEF" w:rsidP="00E33EEF">
      <w:pPr>
        <w:tabs>
          <w:tab w:val="left" w:pos="720"/>
          <w:tab w:val="left" w:pos="1440"/>
          <w:tab w:val="right" w:pos="8640"/>
        </w:tabs>
        <w:autoSpaceDE w:val="0"/>
        <w:autoSpaceDN w:val="0"/>
        <w:adjustRightInd w:val="0"/>
      </w:pPr>
      <w:r w:rsidRPr="000207A0">
        <w:rPr>
          <w:b/>
        </w:rPr>
        <w:t>Part IV</w:t>
      </w:r>
    </w:p>
    <w:p w14:paraId="708F3EF9" w14:textId="77777777" w:rsidR="00E33EEF" w:rsidRDefault="00E33EEF" w:rsidP="00E33EEF">
      <w:pPr>
        <w:tabs>
          <w:tab w:val="left" w:pos="720"/>
          <w:tab w:val="left" w:pos="1440"/>
          <w:tab w:val="right" w:pos="8640"/>
        </w:tabs>
        <w:autoSpaceDE w:val="0"/>
        <w:autoSpaceDN w:val="0"/>
        <w:adjustRightInd w:val="0"/>
      </w:pPr>
    </w:p>
    <w:p w14:paraId="426FC726" w14:textId="77777777" w:rsidR="00E33EEF" w:rsidRDefault="00E33EEF" w:rsidP="00E33EEF">
      <w:pPr>
        <w:tabs>
          <w:tab w:val="left" w:pos="720"/>
          <w:tab w:val="left" w:pos="1440"/>
          <w:tab w:val="right" w:pos="8640"/>
        </w:tabs>
        <w:autoSpaceDE w:val="0"/>
        <w:autoSpaceDN w:val="0"/>
        <w:adjustRightInd w:val="0"/>
        <w:rPr>
          <w:i/>
          <w:iCs/>
          <w:sz w:val="23"/>
          <w:szCs w:val="23"/>
        </w:rPr>
      </w:pPr>
      <w:r>
        <w:rPr>
          <w:sz w:val="23"/>
          <w:szCs w:val="23"/>
        </w:rPr>
        <w:t>I hereby certify that the statements, evidence provided, and certifications made in Parts I through I</w:t>
      </w:r>
      <w:r w:rsidR="00C101E2">
        <w:rPr>
          <w:sz w:val="23"/>
          <w:szCs w:val="23"/>
        </w:rPr>
        <w:t>II</w:t>
      </w:r>
      <w:r>
        <w:rPr>
          <w:sz w:val="23"/>
          <w:szCs w:val="23"/>
        </w:rPr>
        <w:t xml:space="preserve"> above are correct and that </w:t>
      </w:r>
      <w:r w:rsidR="00C4735D">
        <w:rPr>
          <w:i/>
          <w:iCs/>
        </w:rPr>
        <w:t>[(</w:t>
      </w:r>
      <w:r w:rsidR="00C4735D" w:rsidRPr="00223F2D">
        <w:rPr>
          <w:i/>
          <w:iCs/>
        </w:rPr>
        <w:t>insert name</w:t>
      </w:r>
      <w:r w:rsidR="00C4735D">
        <w:rPr>
          <w:i/>
          <w:iCs/>
        </w:rPr>
        <w:t xml:space="preserve"> Corporation Providing Financial Test</w:t>
      </w:r>
      <w:r w:rsidR="00C4735D" w:rsidRPr="00223F2D">
        <w:rPr>
          <w:i/>
          <w:iCs/>
        </w:rPr>
        <w:t>)</w:t>
      </w:r>
      <w:r w:rsidR="00C4735D">
        <w:t xml:space="preserve">.]  </w:t>
      </w:r>
      <w:r>
        <w:rPr>
          <w:sz w:val="23"/>
          <w:szCs w:val="23"/>
        </w:rPr>
        <w:t>meets the requirements of UAC R315-309-</w:t>
      </w:r>
      <w:r w:rsidR="00C4735D">
        <w:rPr>
          <w:sz w:val="23"/>
          <w:szCs w:val="23"/>
        </w:rPr>
        <w:t>9</w:t>
      </w:r>
      <w:r>
        <w:rPr>
          <w:sz w:val="23"/>
          <w:szCs w:val="23"/>
        </w:rPr>
        <w:t xml:space="preserve">  (</w:t>
      </w:r>
      <w:r>
        <w:rPr>
          <w:i/>
          <w:iCs/>
          <w:sz w:val="23"/>
          <w:szCs w:val="23"/>
        </w:rPr>
        <w:t>all/a portion</w:t>
      </w:r>
      <w:r>
        <w:rPr>
          <w:sz w:val="23"/>
          <w:szCs w:val="23"/>
        </w:rPr>
        <w:t>) of the assured costs for closure, post-closure care, and/or</w:t>
      </w:r>
      <w:r w:rsidR="00C4735D">
        <w:rPr>
          <w:sz w:val="23"/>
          <w:szCs w:val="23"/>
        </w:rPr>
        <w:t xml:space="preserve"> corrective action</w:t>
      </w:r>
      <w:r>
        <w:rPr>
          <w:sz w:val="23"/>
          <w:szCs w:val="23"/>
        </w:rPr>
        <w:t xml:space="preserve"> for the above named facilities.  </w:t>
      </w:r>
      <w:r>
        <w:rPr>
          <w:i/>
          <w:iCs/>
          <w:sz w:val="23"/>
          <w:szCs w:val="23"/>
        </w:rPr>
        <w:t>(If less than 100% indicate the other financial assurance mechanism(s) to be used).</w:t>
      </w:r>
    </w:p>
    <w:p w14:paraId="5537DDD6" w14:textId="77777777" w:rsidR="00E33EEF" w:rsidRDefault="00E33EEF" w:rsidP="00E33EEF">
      <w:pPr>
        <w:tabs>
          <w:tab w:val="left" w:pos="720"/>
          <w:tab w:val="left" w:pos="1440"/>
          <w:tab w:val="right" w:pos="8640"/>
        </w:tabs>
        <w:autoSpaceDE w:val="0"/>
        <w:autoSpaceDN w:val="0"/>
        <w:adjustRightInd w:val="0"/>
        <w:rPr>
          <w:iCs/>
          <w:sz w:val="23"/>
          <w:szCs w:val="23"/>
        </w:rPr>
      </w:pPr>
    </w:p>
    <w:p w14:paraId="5B463D32" w14:textId="77777777" w:rsidR="00E33EEF" w:rsidRDefault="00E33EEF" w:rsidP="00E33EEF">
      <w:pPr>
        <w:tabs>
          <w:tab w:val="left" w:pos="720"/>
          <w:tab w:val="left" w:pos="1440"/>
          <w:tab w:val="right" w:pos="8640"/>
        </w:tabs>
        <w:autoSpaceDE w:val="0"/>
        <w:autoSpaceDN w:val="0"/>
        <w:adjustRightInd w:val="0"/>
        <w:rPr>
          <w:i/>
          <w:iCs/>
          <w:sz w:val="23"/>
          <w:szCs w:val="23"/>
        </w:rPr>
      </w:pPr>
      <w:r>
        <w:rPr>
          <w:i/>
          <w:iCs/>
          <w:sz w:val="23"/>
          <w:szCs w:val="23"/>
        </w:rPr>
        <w:t>(Signature)</w:t>
      </w:r>
    </w:p>
    <w:p w14:paraId="30A69AEE" w14:textId="77777777" w:rsidR="00E33EEF" w:rsidRDefault="00E33EEF" w:rsidP="00E33EEF">
      <w:pPr>
        <w:tabs>
          <w:tab w:val="left" w:pos="720"/>
          <w:tab w:val="left" w:pos="1440"/>
          <w:tab w:val="right" w:pos="8640"/>
        </w:tabs>
        <w:autoSpaceDE w:val="0"/>
        <w:autoSpaceDN w:val="0"/>
        <w:adjustRightInd w:val="0"/>
        <w:rPr>
          <w:i/>
          <w:iCs/>
          <w:sz w:val="23"/>
          <w:szCs w:val="23"/>
        </w:rPr>
      </w:pPr>
    </w:p>
    <w:p w14:paraId="0292684B" w14:textId="77777777" w:rsidR="00E33EEF" w:rsidRDefault="00E33EEF" w:rsidP="00E33EEF">
      <w:pPr>
        <w:tabs>
          <w:tab w:val="left" w:pos="720"/>
          <w:tab w:val="left" w:pos="1440"/>
          <w:tab w:val="right" w:pos="8640"/>
        </w:tabs>
        <w:autoSpaceDE w:val="0"/>
        <w:autoSpaceDN w:val="0"/>
        <w:adjustRightInd w:val="0"/>
        <w:rPr>
          <w:i/>
          <w:iCs/>
          <w:sz w:val="23"/>
          <w:szCs w:val="23"/>
        </w:rPr>
      </w:pPr>
      <w:r>
        <w:rPr>
          <w:i/>
          <w:iCs/>
          <w:sz w:val="23"/>
          <w:szCs w:val="23"/>
        </w:rPr>
        <w:t>(Name)</w:t>
      </w:r>
    </w:p>
    <w:p w14:paraId="45B7B1D4" w14:textId="77777777" w:rsidR="00E33EEF" w:rsidRDefault="00E33EEF" w:rsidP="00E33EEF">
      <w:pPr>
        <w:tabs>
          <w:tab w:val="left" w:pos="720"/>
          <w:tab w:val="left" w:pos="1440"/>
          <w:tab w:val="right" w:pos="8640"/>
        </w:tabs>
        <w:autoSpaceDE w:val="0"/>
        <w:autoSpaceDN w:val="0"/>
        <w:adjustRightInd w:val="0"/>
        <w:rPr>
          <w:i/>
          <w:iCs/>
          <w:sz w:val="23"/>
          <w:szCs w:val="23"/>
        </w:rPr>
      </w:pPr>
    </w:p>
    <w:p w14:paraId="332DEEC8" w14:textId="77777777" w:rsidR="00E33EEF" w:rsidRDefault="00E33EEF" w:rsidP="00E33EEF">
      <w:pPr>
        <w:tabs>
          <w:tab w:val="left" w:pos="720"/>
          <w:tab w:val="left" w:pos="1440"/>
          <w:tab w:val="right" w:pos="8640"/>
        </w:tabs>
        <w:autoSpaceDE w:val="0"/>
        <w:autoSpaceDN w:val="0"/>
        <w:adjustRightInd w:val="0"/>
        <w:rPr>
          <w:i/>
          <w:iCs/>
          <w:sz w:val="23"/>
          <w:szCs w:val="23"/>
        </w:rPr>
      </w:pPr>
      <w:r>
        <w:rPr>
          <w:i/>
          <w:iCs/>
          <w:sz w:val="23"/>
          <w:szCs w:val="23"/>
        </w:rPr>
        <w:t>(Title)</w:t>
      </w:r>
    </w:p>
    <w:p w14:paraId="042E3432" w14:textId="77777777" w:rsidR="00E33EEF" w:rsidRDefault="00E33EEF" w:rsidP="00E33EEF">
      <w:pPr>
        <w:tabs>
          <w:tab w:val="left" w:pos="720"/>
          <w:tab w:val="left" w:pos="1440"/>
          <w:tab w:val="right" w:pos="8640"/>
        </w:tabs>
        <w:autoSpaceDE w:val="0"/>
        <w:autoSpaceDN w:val="0"/>
        <w:adjustRightInd w:val="0"/>
        <w:rPr>
          <w:i/>
          <w:iCs/>
          <w:sz w:val="23"/>
          <w:szCs w:val="23"/>
        </w:rPr>
      </w:pPr>
    </w:p>
    <w:p w14:paraId="7B9504DA" w14:textId="77777777" w:rsidR="00E33EEF" w:rsidRDefault="00E33EEF" w:rsidP="00E33EEF">
      <w:pPr>
        <w:tabs>
          <w:tab w:val="left" w:pos="720"/>
          <w:tab w:val="left" w:pos="1440"/>
          <w:tab w:val="right" w:pos="8640"/>
        </w:tabs>
        <w:autoSpaceDE w:val="0"/>
        <w:autoSpaceDN w:val="0"/>
        <w:adjustRightInd w:val="0"/>
        <w:rPr>
          <w:i/>
          <w:iCs/>
          <w:sz w:val="23"/>
          <w:szCs w:val="23"/>
        </w:rPr>
        <w:sectPr w:rsidR="00E33EEF">
          <w:pgSz w:w="12240" w:h="15840"/>
          <w:pgMar w:top="1440" w:right="1800" w:bottom="1440" w:left="1800" w:header="720" w:footer="720" w:gutter="0"/>
          <w:cols w:space="720"/>
          <w:docGrid w:linePitch="360"/>
        </w:sectPr>
      </w:pPr>
      <w:r>
        <w:rPr>
          <w:i/>
          <w:iCs/>
          <w:sz w:val="23"/>
          <w:szCs w:val="23"/>
        </w:rPr>
        <w:t>(Date)</w:t>
      </w:r>
    </w:p>
    <w:p w14:paraId="1EE82339" w14:textId="77777777" w:rsidR="00E33EEF" w:rsidRDefault="00E33EEF" w:rsidP="00E33EEF">
      <w:pPr>
        <w:tabs>
          <w:tab w:val="left" w:pos="720"/>
          <w:tab w:val="left" w:pos="1440"/>
          <w:tab w:val="right" w:pos="8640"/>
        </w:tabs>
        <w:autoSpaceDE w:val="0"/>
        <w:autoSpaceDN w:val="0"/>
        <w:adjustRightInd w:val="0"/>
        <w:jc w:val="center"/>
        <w:rPr>
          <w:b/>
          <w:bCs/>
          <w:color w:val="000000"/>
          <w:sz w:val="23"/>
          <w:szCs w:val="23"/>
        </w:rPr>
      </w:pPr>
    </w:p>
    <w:p w14:paraId="4A9BF748" w14:textId="77777777" w:rsidR="00E33EEF" w:rsidRDefault="00E33EEF" w:rsidP="00E33EEF">
      <w:pPr>
        <w:tabs>
          <w:tab w:val="left" w:pos="720"/>
          <w:tab w:val="left" w:pos="1440"/>
          <w:tab w:val="right" w:pos="8640"/>
        </w:tabs>
        <w:autoSpaceDE w:val="0"/>
        <w:autoSpaceDN w:val="0"/>
        <w:adjustRightInd w:val="0"/>
        <w:jc w:val="center"/>
        <w:rPr>
          <w:b/>
          <w:bCs/>
          <w:color w:val="000000"/>
          <w:sz w:val="23"/>
          <w:szCs w:val="23"/>
        </w:rPr>
      </w:pPr>
    </w:p>
    <w:p w14:paraId="5C6A5A20" w14:textId="77777777" w:rsidR="00E33EEF" w:rsidRDefault="00E33EEF" w:rsidP="00E33EEF">
      <w:pPr>
        <w:tabs>
          <w:tab w:val="left" w:pos="720"/>
          <w:tab w:val="left" w:pos="1440"/>
          <w:tab w:val="right" w:pos="8640"/>
        </w:tabs>
        <w:autoSpaceDE w:val="0"/>
        <w:autoSpaceDN w:val="0"/>
        <w:adjustRightInd w:val="0"/>
        <w:jc w:val="center"/>
        <w:rPr>
          <w:b/>
          <w:bCs/>
          <w:color w:val="000000"/>
          <w:sz w:val="23"/>
          <w:szCs w:val="23"/>
        </w:rPr>
      </w:pPr>
      <w:r>
        <w:rPr>
          <w:b/>
          <w:bCs/>
          <w:color w:val="000000"/>
          <w:sz w:val="23"/>
          <w:szCs w:val="23"/>
        </w:rPr>
        <w:t>INDEPENDENT ACCOUNTANT’S REPORT ON APPLYING AGREED-UPON PROCEDURES</w:t>
      </w:r>
    </w:p>
    <w:p w14:paraId="771056B6" w14:textId="77777777" w:rsidR="00E33EEF" w:rsidRDefault="00E33EEF" w:rsidP="00E33EEF">
      <w:pPr>
        <w:tabs>
          <w:tab w:val="left" w:pos="720"/>
          <w:tab w:val="left" w:pos="1440"/>
          <w:tab w:val="right" w:pos="8640"/>
        </w:tabs>
        <w:autoSpaceDE w:val="0"/>
        <w:autoSpaceDN w:val="0"/>
        <w:adjustRightInd w:val="0"/>
        <w:rPr>
          <w:b/>
          <w:bCs/>
          <w:color w:val="000000"/>
          <w:sz w:val="23"/>
          <w:szCs w:val="23"/>
        </w:rPr>
      </w:pPr>
    </w:p>
    <w:p w14:paraId="48DB8332" w14:textId="77777777" w:rsidR="00E33EEF" w:rsidRDefault="00E33EEF" w:rsidP="00E33EEF">
      <w:pPr>
        <w:tabs>
          <w:tab w:val="left" w:pos="720"/>
          <w:tab w:val="left" w:pos="1440"/>
          <w:tab w:val="right" w:pos="8640"/>
        </w:tabs>
        <w:autoSpaceDE w:val="0"/>
        <w:autoSpaceDN w:val="0"/>
        <w:adjustRightInd w:val="0"/>
        <w:rPr>
          <w:i/>
          <w:iCs/>
          <w:color w:val="000000"/>
          <w:sz w:val="23"/>
          <w:szCs w:val="23"/>
        </w:rPr>
      </w:pPr>
      <w:r>
        <w:rPr>
          <w:color w:val="000000"/>
          <w:sz w:val="23"/>
          <w:szCs w:val="23"/>
        </w:rPr>
        <w:t xml:space="preserve">To </w:t>
      </w:r>
      <w:r w:rsidR="00C4735D">
        <w:rPr>
          <w:i/>
          <w:iCs/>
        </w:rPr>
        <w:t>[(</w:t>
      </w:r>
      <w:r w:rsidR="00C4735D" w:rsidRPr="00223F2D">
        <w:rPr>
          <w:i/>
          <w:iCs/>
        </w:rPr>
        <w:t>insert name</w:t>
      </w:r>
      <w:r w:rsidR="00C4735D">
        <w:rPr>
          <w:i/>
          <w:iCs/>
        </w:rPr>
        <w:t xml:space="preserve"> Corporation Providing Financial Test</w:t>
      </w:r>
      <w:r w:rsidR="00C4735D" w:rsidRPr="00223F2D">
        <w:rPr>
          <w:i/>
          <w:iCs/>
        </w:rPr>
        <w:t>)</w:t>
      </w:r>
      <w:r w:rsidR="00C4735D">
        <w:t xml:space="preserve">.]  </w:t>
      </w:r>
    </w:p>
    <w:p w14:paraId="2844F167" w14:textId="77777777" w:rsidR="00E33EEF" w:rsidRDefault="00E33EEF" w:rsidP="00E33EEF">
      <w:pPr>
        <w:tabs>
          <w:tab w:val="left" w:pos="720"/>
          <w:tab w:val="left" w:pos="1440"/>
          <w:tab w:val="right" w:pos="8640"/>
        </w:tabs>
        <w:autoSpaceDE w:val="0"/>
        <w:autoSpaceDN w:val="0"/>
        <w:adjustRightInd w:val="0"/>
        <w:rPr>
          <w:i/>
          <w:iCs/>
          <w:color w:val="000000"/>
          <w:sz w:val="23"/>
          <w:szCs w:val="23"/>
        </w:rPr>
      </w:pPr>
      <w:r>
        <w:rPr>
          <w:i/>
          <w:iCs/>
          <w:color w:val="000000"/>
          <w:sz w:val="23"/>
          <w:szCs w:val="23"/>
        </w:rPr>
        <w:t>[address]</w:t>
      </w:r>
    </w:p>
    <w:p w14:paraId="77EDC6E5" w14:textId="77777777" w:rsidR="00E33EEF" w:rsidRDefault="00E33EEF" w:rsidP="00E33EEF">
      <w:pPr>
        <w:tabs>
          <w:tab w:val="left" w:pos="720"/>
          <w:tab w:val="left" w:pos="1440"/>
          <w:tab w:val="right" w:pos="8640"/>
        </w:tabs>
        <w:autoSpaceDE w:val="0"/>
        <w:autoSpaceDN w:val="0"/>
        <w:adjustRightInd w:val="0"/>
        <w:rPr>
          <w:i/>
          <w:iCs/>
          <w:color w:val="000000"/>
          <w:sz w:val="23"/>
          <w:szCs w:val="23"/>
        </w:rPr>
      </w:pPr>
    </w:p>
    <w:p w14:paraId="77F42E28" w14:textId="77777777" w:rsidR="00E33EEF" w:rsidRDefault="00E33EEF" w:rsidP="00E33EEF">
      <w:pPr>
        <w:tabs>
          <w:tab w:val="left" w:pos="720"/>
          <w:tab w:val="left" w:pos="1440"/>
          <w:tab w:val="right" w:pos="8640"/>
        </w:tabs>
        <w:autoSpaceDE w:val="0"/>
        <w:autoSpaceDN w:val="0"/>
        <w:adjustRightInd w:val="0"/>
        <w:rPr>
          <w:color w:val="000000"/>
          <w:sz w:val="23"/>
          <w:szCs w:val="23"/>
        </w:rPr>
      </w:pPr>
      <w:r>
        <w:rPr>
          <w:color w:val="000000"/>
          <w:sz w:val="23"/>
          <w:szCs w:val="23"/>
        </w:rPr>
        <w:t>We have performed the procedures as specified in UAC R315-309-</w:t>
      </w:r>
      <w:r w:rsidR="00C4735D">
        <w:rPr>
          <w:color w:val="000000"/>
          <w:sz w:val="23"/>
          <w:szCs w:val="23"/>
        </w:rPr>
        <w:t>9</w:t>
      </w:r>
      <w:r>
        <w:rPr>
          <w:color w:val="000000"/>
          <w:sz w:val="23"/>
          <w:szCs w:val="23"/>
        </w:rPr>
        <w:t xml:space="preserve"> enumerated below, which were agreed to by the </w:t>
      </w:r>
      <w:r w:rsidR="00C4735D">
        <w:rPr>
          <w:i/>
          <w:iCs/>
        </w:rPr>
        <w:t>[(</w:t>
      </w:r>
      <w:r w:rsidR="00C4735D" w:rsidRPr="00223F2D">
        <w:rPr>
          <w:i/>
          <w:iCs/>
        </w:rPr>
        <w:t>insert name</w:t>
      </w:r>
      <w:r w:rsidR="00C4735D">
        <w:rPr>
          <w:i/>
          <w:iCs/>
        </w:rPr>
        <w:t xml:space="preserve"> Corporation Providing Financial Test</w:t>
      </w:r>
      <w:r w:rsidR="00C4735D" w:rsidRPr="00223F2D">
        <w:rPr>
          <w:i/>
          <w:iCs/>
        </w:rPr>
        <w:t>)</w:t>
      </w:r>
      <w:r w:rsidR="00C4735D">
        <w:t xml:space="preserve">.]  </w:t>
      </w:r>
      <w:r>
        <w:rPr>
          <w:i/>
          <w:iCs/>
          <w:color w:val="000000"/>
          <w:sz w:val="23"/>
          <w:szCs w:val="23"/>
        </w:rPr>
        <w:t>]</w:t>
      </w:r>
      <w:r>
        <w:rPr>
          <w:color w:val="000000"/>
          <w:sz w:val="23"/>
          <w:szCs w:val="23"/>
        </w:rPr>
        <w:t xml:space="preserve">, solely to assist you and the Utah </w:t>
      </w:r>
      <w:r w:rsidR="0055128B">
        <w:rPr>
          <w:color w:val="000000"/>
          <w:sz w:val="23"/>
          <w:szCs w:val="23"/>
        </w:rPr>
        <w:t xml:space="preserve">Division of Waste Management and Radiation Control </w:t>
      </w:r>
      <w:r>
        <w:rPr>
          <w:color w:val="000000"/>
          <w:sz w:val="23"/>
          <w:szCs w:val="23"/>
        </w:rPr>
        <w:t xml:space="preserve">in evaluating the </w:t>
      </w:r>
      <w:r w:rsidR="00C4735D">
        <w:rPr>
          <w:i/>
          <w:iCs/>
        </w:rPr>
        <w:t>[(</w:t>
      </w:r>
      <w:r w:rsidR="00C4735D" w:rsidRPr="00223F2D">
        <w:rPr>
          <w:i/>
          <w:iCs/>
        </w:rPr>
        <w:t>insert name</w:t>
      </w:r>
      <w:r w:rsidR="00C4735D">
        <w:rPr>
          <w:i/>
          <w:iCs/>
        </w:rPr>
        <w:t xml:space="preserve"> Corporation Providing Financial Test</w:t>
      </w:r>
      <w:r w:rsidR="00C4735D" w:rsidRPr="00223F2D">
        <w:rPr>
          <w:i/>
          <w:iCs/>
        </w:rPr>
        <w:t>)</w:t>
      </w:r>
      <w:r w:rsidR="00C4735D">
        <w:t>.]</w:t>
      </w:r>
      <w:r>
        <w:rPr>
          <w:i/>
          <w:iCs/>
          <w:color w:val="000000"/>
          <w:sz w:val="23"/>
          <w:szCs w:val="23"/>
        </w:rPr>
        <w:t>’</w:t>
      </w:r>
      <w:r>
        <w:rPr>
          <w:color w:val="000000"/>
          <w:sz w:val="23"/>
          <w:szCs w:val="23"/>
        </w:rPr>
        <w:t xml:space="preserve">s use of the financial test to demonstrate financial assurance for closure and post-closure care during the year ended </w:t>
      </w:r>
      <w:r>
        <w:rPr>
          <w:i/>
          <w:iCs/>
          <w:color w:val="000000"/>
          <w:sz w:val="23"/>
          <w:szCs w:val="23"/>
        </w:rPr>
        <w:t>[date of audited financial statement]</w:t>
      </w:r>
      <w:r>
        <w:rPr>
          <w:color w:val="000000"/>
          <w:sz w:val="23"/>
          <w:szCs w:val="23"/>
        </w:rPr>
        <w:t xml:space="preserve">. This engagement to apply agreed-upon procedures was performed in accordance with standards established by the American Institute of Certified Public Accountants.  The sufficiency of these procedures is solely the responsibility of the specified users of this report.  Consequently, we make no representation regarding the sufficiency of the procedures described below either for the purpose for which this report has been requested or for any other purpose.  This report does not constitute a legal determination as to </w:t>
      </w:r>
      <w:r w:rsidR="00C4735D">
        <w:rPr>
          <w:i/>
          <w:iCs/>
        </w:rPr>
        <w:t>[(</w:t>
      </w:r>
      <w:r w:rsidR="00C4735D" w:rsidRPr="00223F2D">
        <w:rPr>
          <w:i/>
          <w:iCs/>
        </w:rPr>
        <w:t>insert name</w:t>
      </w:r>
      <w:r w:rsidR="00C4735D">
        <w:rPr>
          <w:i/>
          <w:iCs/>
        </w:rPr>
        <w:t xml:space="preserve"> Corporation Providing Financial Test</w:t>
      </w:r>
      <w:r w:rsidR="00C4735D" w:rsidRPr="00223F2D">
        <w:rPr>
          <w:i/>
          <w:iCs/>
        </w:rPr>
        <w:t>)</w:t>
      </w:r>
      <w:r w:rsidR="00C4735D">
        <w:t>.]</w:t>
      </w:r>
      <w:r>
        <w:rPr>
          <w:color w:val="000000"/>
          <w:sz w:val="23"/>
          <w:szCs w:val="23"/>
        </w:rPr>
        <w:t xml:space="preserve"> compliance with specified requirements.</w:t>
      </w:r>
    </w:p>
    <w:p w14:paraId="6D9BB52E" w14:textId="77777777" w:rsidR="00E33EEF" w:rsidRDefault="00E33EEF" w:rsidP="00E33EEF">
      <w:pPr>
        <w:tabs>
          <w:tab w:val="left" w:pos="720"/>
          <w:tab w:val="left" w:pos="1440"/>
          <w:tab w:val="right" w:pos="8640"/>
        </w:tabs>
        <w:autoSpaceDE w:val="0"/>
        <w:autoSpaceDN w:val="0"/>
        <w:adjustRightInd w:val="0"/>
        <w:rPr>
          <w:color w:val="000000"/>
          <w:sz w:val="23"/>
          <w:szCs w:val="23"/>
        </w:rPr>
      </w:pPr>
    </w:p>
    <w:p w14:paraId="0982A145" w14:textId="77777777" w:rsidR="00E33EEF" w:rsidRDefault="00E33EEF" w:rsidP="00E33EEF">
      <w:pPr>
        <w:tabs>
          <w:tab w:val="left" w:pos="720"/>
          <w:tab w:val="left" w:pos="1440"/>
          <w:tab w:val="right" w:pos="8640"/>
        </w:tabs>
        <w:autoSpaceDE w:val="0"/>
        <w:autoSpaceDN w:val="0"/>
        <w:adjustRightInd w:val="0"/>
        <w:rPr>
          <w:color w:val="000000"/>
          <w:sz w:val="23"/>
          <w:szCs w:val="23"/>
        </w:rPr>
      </w:pPr>
      <w:r>
        <w:rPr>
          <w:color w:val="000000"/>
          <w:sz w:val="23"/>
          <w:szCs w:val="23"/>
        </w:rPr>
        <w:t>The procedures that we performed and our findings are as follows:</w:t>
      </w:r>
    </w:p>
    <w:p w14:paraId="73719BC5" w14:textId="77777777" w:rsidR="00E33EEF" w:rsidRDefault="00E33EEF" w:rsidP="00E33EEF">
      <w:pPr>
        <w:tabs>
          <w:tab w:val="left" w:pos="720"/>
          <w:tab w:val="left" w:pos="1440"/>
          <w:tab w:val="right" w:pos="8640"/>
        </w:tabs>
        <w:autoSpaceDE w:val="0"/>
        <w:autoSpaceDN w:val="0"/>
        <w:adjustRightInd w:val="0"/>
        <w:rPr>
          <w:color w:val="000000"/>
          <w:sz w:val="23"/>
          <w:szCs w:val="23"/>
        </w:rPr>
      </w:pPr>
    </w:p>
    <w:p w14:paraId="6871CE3F" w14:textId="77777777" w:rsidR="00E33EEF" w:rsidRPr="002C6C99" w:rsidRDefault="002C6C99" w:rsidP="00E33EEF">
      <w:pPr>
        <w:pStyle w:val="Default"/>
        <w:rPr>
          <w:b/>
          <w:sz w:val="22"/>
        </w:rPr>
      </w:pPr>
      <w:r w:rsidRPr="002C6C99">
        <w:rPr>
          <w:b/>
          <w:sz w:val="22"/>
        </w:rPr>
        <w:t>Total Liabilities</w:t>
      </w:r>
    </w:p>
    <w:p w14:paraId="7102467D" w14:textId="77777777" w:rsidR="002C6C99" w:rsidRDefault="002C6C99" w:rsidP="00E33EEF">
      <w:pPr>
        <w:pStyle w:val="Default"/>
      </w:pPr>
    </w:p>
    <w:p w14:paraId="7F57100F" w14:textId="77777777" w:rsidR="002C6C99" w:rsidRPr="002C6C99" w:rsidRDefault="002C6C99" w:rsidP="002C6C99">
      <w:pPr>
        <w:autoSpaceDE w:val="0"/>
        <w:autoSpaceDN w:val="0"/>
        <w:adjustRightInd w:val="0"/>
        <w:rPr>
          <w:rFonts w:eastAsiaTheme="minorHAnsi"/>
          <w:sz w:val="22"/>
          <w:szCs w:val="20"/>
        </w:rPr>
      </w:pPr>
      <w:r w:rsidRPr="002C6C99">
        <w:rPr>
          <w:rFonts w:eastAsiaTheme="minorHAnsi"/>
          <w:sz w:val="22"/>
          <w:szCs w:val="20"/>
        </w:rPr>
        <w:t>We agreed the total liabilities in Exhibit A to the audited consolidated financial statements of the</w:t>
      </w:r>
    </w:p>
    <w:p w14:paraId="4A1009F5" w14:textId="77777777" w:rsidR="002C6C99" w:rsidRPr="002C6C99" w:rsidRDefault="002C6C99" w:rsidP="002C6C99">
      <w:pPr>
        <w:autoSpaceDE w:val="0"/>
        <w:autoSpaceDN w:val="0"/>
        <w:adjustRightInd w:val="0"/>
        <w:rPr>
          <w:rFonts w:eastAsiaTheme="minorHAnsi"/>
          <w:sz w:val="22"/>
          <w:szCs w:val="20"/>
        </w:rPr>
      </w:pPr>
      <w:r w:rsidRPr="002C6C99">
        <w:rPr>
          <w:rFonts w:eastAsiaTheme="minorHAnsi"/>
          <w:sz w:val="22"/>
          <w:szCs w:val="20"/>
        </w:rPr>
        <w:t>Company as of December 31, 201</w:t>
      </w:r>
      <w:r w:rsidR="00154CEE">
        <w:rPr>
          <w:rFonts w:eastAsiaTheme="minorHAnsi"/>
          <w:sz w:val="22"/>
          <w:szCs w:val="20"/>
        </w:rPr>
        <w:t>5</w:t>
      </w:r>
      <w:r w:rsidRPr="002C6C99">
        <w:rPr>
          <w:rFonts w:eastAsiaTheme="minorHAnsi"/>
          <w:sz w:val="22"/>
          <w:szCs w:val="20"/>
        </w:rPr>
        <w:t xml:space="preserve"> without exception. Each division's 201</w:t>
      </w:r>
      <w:r w:rsidR="00154CEE">
        <w:rPr>
          <w:rFonts w:eastAsiaTheme="minorHAnsi"/>
          <w:sz w:val="22"/>
          <w:szCs w:val="20"/>
        </w:rPr>
        <w:t>5</w:t>
      </w:r>
      <w:r w:rsidRPr="002C6C99">
        <w:rPr>
          <w:rFonts w:eastAsiaTheme="minorHAnsi"/>
          <w:sz w:val="22"/>
          <w:szCs w:val="20"/>
        </w:rPr>
        <w:t xml:space="preserve"> general ledger, including</w:t>
      </w:r>
      <w:r>
        <w:rPr>
          <w:rFonts w:eastAsiaTheme="minorHAnsi"/>
          <w:sz w:val="22"/>
          <w:szCs w:val="20"/>
        </w:rPr>
        <w:t xml:space="preserve"> </w:t>
      </w:r>
      <w:r w:rsidRPr="002C6C99">
        <w:rPr>
          <w:rFonts w:eastAsiaTheme="minorHAnsi"/>
          <w:sz w:val="22"/>
          <w:szCs w:val="20"/>
        </w:rPr>
        <w:t>all liability accounts, was agreed to the consolidating balance sheet, which was agreed to the audited</w:t>
      </w:r>
      <w:r>
        <w:rPr>
          <w:rFonts w:eastAsiaTheme="minorHAnsi"/>
          <w:sz w:val="22"/>
          <w:szCs w:val="20"/>
        </w:rPr>
        <w:t xml:space="preserve"> </w:t>
      </w:r>
      <w:r w:rsidRPr="002C6C99">
        <w:rPr>
          <w:rFonts w:eastAsiaTheme="minorHAnsi"/>
          <w:sz w:val="22"/>
          <w:szCs w:val="20"/>
        </w:rPr>
        <w:t>consolidated financial statements.</w:t>
      </w:r>
    </w:p>
    <w:p w14:paraId="645AD53E" w14:textId="77777777" w:rsidR="002C6C99" w:rsidRDefault="002C6C99" w:rsidP="002C6C99">
      <w:pPr>
        <w:autoSpaceDE w:val="0"/>
        <w:autoSpaceDN w:val="0"/>
        <w:adjustRightInd w:val="0"/>
        <w:rPr>
          <w:rFonts w:eastAsiaTheme="minorHAnsi"/>
          <w:bCs/>
          <w:iCs/>
          <w:sz w:val="22"/>
          <w:szCs w:val="20"/>
        </w:rPr>
      </w:pPr>
    </w:p>
    <w:p w14:paraId="0BB3922E" w14:textId="77777777" w:rsidR="002C6C99" w:rsidRPr="002C6C99" w:rsidRDefault="002C6C99" w:rsidP="002C6C99">
      <w:pPr>
        <w:autoSpaceDE w:val="0"/>
        <w:autoSpaceDN w:val="0"/>
        <w:adjustRightInd w:val="0"/>
        <w:rPr>
          <w:rFonts w:eastAsiaTheme="minorHAnsi"/>
          <w:b/>
          <w:bCs/>
          <w:iCs/>
          <w:sz w:val="22"/>
          <w:szCs w:val="20"/>
        </w:rPr>
      </w:pPr>
      <w:r w:rsidRPr="002C6C99">
        <w:rPr>
          <w:rFonts w:eastAsiaTheme="minorHAnsi"/>
          <w:b/>
          <w:bCs/>
          <w:iCs/>
          <w:sz w:val="22"/>
          <w:szCs w:val="20"/>
        </w:rPr>
        <w:t xml:space="preserve">Tangible </w:t>
      </w:r>
      <w:r>
        <w:rPr>
          <w:rFonts w:eastAsiaTheme="minorHAnsi"/>
          <w:b/>
          <w:bCs/>
          <w:iCs/>
          <w:sz w:val="22"/>
          <w:szCs w:val="20"/>
        </w:rPr>
        <w:t>N</w:t>
      </w:r>
      <w:r w:rsidRPr="002C6C99">
        <w:rPr>
          <w:rFonts w:eastAsiaTheme="minorHAnsi"/>
          <w:b/>
          <w:bCs/>
          <w:iCs/>
          <w:sz w:val="22"/>
          <w:szCs w:val="20"/>
        </w:rPr>
        <w:t xml:space="preserve">et </w:t>
      </w:r>
      <w:r>
        <w:rPr>
          <w:rFonts w:eastAsiaTheme="minorHAnsi"/>
          <w:b/>
          <w:bCs/>
          <w:iCs/>
          <w:sz w:val="22"/>
          <w:szCs w:val="20"/>
        </w:rPr>
        <w:t>W</w:t>
      </w:r>
      <w:r w:rsidRPr="002C6C99">
        <w:rPr>
          <w:rFonts w:eastAsiaTheme="minorHAnsi"/>
          <w:b/>
          <w:bCs/>
          <w:iCs/>
          <w:sz w:val="22"/>
          <w:szCs w:val="20"/>
        </w:rPr>
        <w:t>orth</w:t>
      </w:r>
    </w:p>
    <w:p w14:paraId="02FB9C59" w14:textId="77777777" w:rsidR="002C6C99" w:rsidRPr="002C6C99" w:rsidRDefault="002C6C99" w:rsidP="002C6C99">
      <w:pPr>
        <w:autoSpaceDE w:val="0"/>
        <w:autoSpaceDN w:val="0"/>
        <w:adjustRightInd w:val="0"/>
        <w:rPr>
          <w:rFonts w:eastAsiaTheme="minorHAnsi"/>
          <w:bCs/>
          <w:iCs/>
          <w:sz w:val="22"/>
          <w:szCs w:val="20"/>
        </w:rPr>
      </w:pPr>
    </w:p>
    <w:p w14:paraId="09A9A733" w14:textId="77777777" w:rsidR="002C6C99" w:rsidRPr="002C6C99" w:rsidRDefault="002C6C99" w:rsidP="002C6C99">
      <w:pPr>
        <w:autoSpaceDE w:val="0"/>
        <w:autoSpaceDN w:val="0"/>
        <w:adjustRightInd w:val="0"/>
        <w:rPr>
          <w:rFonts w:eastAsiaTheme="minorHAnsi"/>
          <w:sz w:val="22"/>
          <w:szCs w:val="20"/>
        </w:rPr>
      </w:pPr>
      <w:r w:rsidRPr="002C6C99">
        <w:rPr>
          <w:rFonts w:eastAsiaTheme="minorHAnsi"/>
          <w:sz w:val="22"/>
          <w:szCs w:val="20"/>
        </w:rPr>
        <w:t>We recalculated tangible net worth in Exhibit A without exception by taking total assets and</w:t>
      </w:r>
    </w:p>
    <w:p w14:paraId="4C801117" w14:textId="77777777" w:rsidR="002C6C99" w:rsidRPr="002C6C99" w:rsidRDefault="002C6C99" w:rsidP="002C6C99">
      <w:pPr>
        <w:autoSpaceDE w:val="0"/>
        <w:autoSpaceDN w:val="0"/>
        <w:adjustRightInd w:val="0"/>
        <w:rPr>
          <w:rFonts w:eastAsiaTheme="minorHAnsi"/>
          <w:sz w:val="22"/>
          <w:szCs w:val="20"/>
        </w:rPr>
      </w:pPr>
      <w:r w:rsidRPr="002C6C99">
        <w:rPr>
          <w:rFonts w:eastAsiaTheme="minorHAnsi"/>
          <w:sz w:val="22"/>
          <w:szCs w:val="20"/>
        </w:rPr>
        <w:t>subtracting total liabilities, goodwill, and other intangible assets less related accumulated</w:t>
      </w:r>
    </w:p>
    <w:p w14:paraId="681C8DB7" w14:textId="77777777" w:rsidR="002C6C99" w:rsidRPr="002C6C99" w:rsidRDefault="002C6C99" w:rsidP="002C6C99">
      <w:pPr>
        <w:autoSpaceDE w:val="0"/>
        <w:autoSpaceDN w:val="0"/>
        <w:adjustRightInd w:val="0"/>
        <w:rPr>
          <w:rFonts w:eastAsiaTheme="minorHAnsi"/>
          <w:sz w:val="22"/>
          <w:szCs w:val="20"/>
        </w:rPr>
      </w:pPr>
      <w:r w:rsidRPr="002C6C99">
        <w:rPr>
          <w:rFonts w:eastAsiaTheme="minorHAnsi"/>
          <w:sz w:val="22"/>
          <w:szCs w:val="20"/>
        </w:rPr>
        <w:t>amortization from the audited consolidated financial statements of the Company as of December</w:t>
      </w:r>
    </w:p>
    <w:p w14:paraId="2A758564" w14:textId="77777777" w:rsidR="002C6C99" w:rsidRPr="002C6C99" w:rsidRDefault="002C6C99" w:rsidP="002C6C99">
      <w:pPr>
        <w:autoSpaceDE w:val="0"/>
        <w:autoSpaceDN w:val="0"/>
        <w:adjustRightInd w:val="0"/>
        <w:rPr>
          <w:rFonts w:eastAsiaTheme="minorHAnsi"/>
          <w:sz w:val="22"/>
          <w:szCs w:val="20"/>
        </w:rPr>
      </w:pPr>
      <w:r w:rsidRPr="002C6C99">
        <w:rPr>
          <w:rFonts w:eastAsiaTheme="minorHAnsi"/>
          <w:sz w:val="22"/>
          <w:szCs w:val="20"/>
        </w:rPr>
        <w:t>31, 201</w:t>
      </w:r>
      <w:r w:rsidR="00154CEE">
        <w:rPr>
          <w:rFonts w:eastAsiaTheme="minorHAnsi"/>
          <w:sz w:val="22"/>
          <w:szCs w:val="20"/>
        </w:rPr>
        <w:t>5</w:t>
      </w:r>
      <w:r w:rsidRPr="002C6C99">
        <w:rPr>
          <w:rFonts w:eastAsiaTheme="minorHAnsi"/>
          <w:sz w:val="22"/>
          <w:szCs w:val="20"/>
        </w:rPr>
        <w:t xml:space="preserve">. </w:t>
      </w:r>
      <w:r>
        <w:rPr>
          <w:rFonts w:eastAsiaTheme="minorHAnsi"/>
          <w:sz w:val="22"/>
          <w:szCs w:val="20"/>
        </w:rPr>
        <w:t xml:space="preserve"> </w:t>
      </w:r>
      <w:r w:rsidRPr="002C6C99">
        <w:rPr>
          <w:rFonts w:eastAsiaTheme="minorHAnsi"/>
          <w:sz w:val="22"/>
          <w:szCs w:val="20"/>
        </w:rPr>
        <w:t>Each division's 201</w:t>
      </w:r>
      <w:r w:rsidR="00154CEE">
        <w:rPr>
          <w:rFonts w:eastAsiaTheme="minorHAnsi"/>
          <w:sz w:val="22"/>
          <w:szCs w:val="20"/>
        </w:rPr>
        <w:t>5</w:t>
      </w:r>
      <w:r w:rsidRPr="002C6C99">
        <w:rPr>
          <w:rFonts w:eastAsiaTheme="minorHAnsi"/>
          <w:sz w:val="22"/>
          <w:szCs w:val="20"/>
        </w:rPr>
        <w:t xml:space="preserve"> general ledger, including all asset, liability, goodwill, and other</w:t>
      </w:r>
    </w:p>
    <w:p w14:paraId="798B13FB" w14:textId="77777777" w:rsidR="002C6C99" w:rsidRPr="002C6C99" w:rsidRDefault="002C6C99" w:rsidP="002C6C99">
      <w:pPr>
        <w:autoSpaceDE w:val="0"/>
        <w:autoSpaceDN w:val="0"/>
        <w:adjustRightInd w:val="0"/>
        <w:rPr>
          <w:rFonts w:eastAsiaTheme="minorHAnsi"/>
          <w:sz w:val="22"/>
          <w:szCs w:val="20"/>
        </w:rPr>
      </w:pPr>
      <w:r w:rsidRPr="002C6C99">
        <w:rPr>
          <w:rFonts w:eastAsiaTheme="minorHAnsi"/>
          <w:sz w:val="22"/>
          <w:szCs w:val="20"/>
        </w:rPr>
        <w:t>intangible asset and related accumulated amortization accounts, was agreed to the consolidating</w:t>
      </w:r>
    </w:p>
    <w:p w14:paraId="678A8F66" w14:textId="77777777" w:rsidR="002C6C99" w:rsidRPr="002C6C99" w:rsidRDefault="002C6C99" w:rsidP="002C6C99">
      <w:pPr>
        <w:autoSpaceDE w:val="0"/>
        <w:autoSpaceDN w:val="0"/>
        <w:adjustRightInd w:val="0"/>
        <w:rPr>
          <w:rFonts w:eastAsiaTheme="minorHAnsi"/>
          <w:sz w:val="22"/>
          <w:szCs w:val="20"/>
        </w:rPr>
      </w:pPr>
      <w:r w:rsidRPr="002C6C99">
        <w:rPr>
          <w:rFonts w:eastAsiaTheme="minorHAnsi"/>
          <w:sz w:val="22"/>
          <w:szCs w:val="20"/>
        </w:rPr>
        <w:t>balance sheet as of December 31, 201</w:t>
      </w:r>
      <w:r w:rsidR="00154CEE">
        <w:rPr>
          <w:rFonts w:eastAsiaTheme="minorHAnsi"/>
          <w:sz w:val="22"/>
          <w:szCs w:val="20"/>
        </w:rPr>
        <w:t>5</w:t>
      </w:r>
      <w:r w:rsidRPr="002C6C99">
        <w:rPr>
          <w:rFonts w:eastAsiaTheme="minorHAnsi"/>
          <w:sz w:val="22"/>
          <w:szCs w:val="20"/>
        </w:rPr>
        <w:t>, which was agreed to the audited consolidated financial</w:t>
      </w:r>
    </w:p>
    <w:p w14:paraId="49AC28C6" w14:textId="77777777" w:rsidR="002C6C99" w:rsidRPr="002C6C99" w:rsidRDefault="002C6C99" w:rsidP="002C6C99">
      <w:pPr>
        <w:autoSpaceDE w:val="0"/>
        <w:autoSpaceDN w:val="0"/>
        <w:adjustRightInd w:val="0"/>
        <w:rPr>
          <w:rFonts w:eastAsiaTheme="minorHAnsi"/>
          <w:sz w:val="22"/>
          <w:szCs w:val="20"/>
        </w:rPr>
      </w:pPr>
      <w:r w:rsidRPr="002C6C99">
        <w:rPr>
          <w:rFonts w:eastAsiaTheme="minorHAnsi"/>
          <w:sz w:val="22"/>
          <w:szCs w:val="20"/>
        </w:rPr>
        <w:t>statements of the Company as of December 31, 201</w:t>
      </w:r>
      <w:r w:rsidR="00154CEE">
        <w:rPr>
          <w:rFonts w:eastAsiaTheme="minorHAnsi"/>
          <w:sz w:val="22"/>
          <w:szCs w:val="20"/>
        </w:rPr>
        <w:t>5</w:t>
      </w:r>
      <w:r w:rsidRPr="002C6C99">
        <w:rPr>
          <w:rFonts w:eastAsiaTheme="minorHAnsi"/>
          <w:sz w:val="22"/>
          <w:szCs w:val="20"/>
        </w:rPr>
        <w:t>.</w:t>
      </w:r>
    </w:p>
    <w:p w14:paraId="6CA52345" w14:textId="77777777" w:rsidR="002C6C99" w:rsidRDefault="002C6C99" w:rsidP="002C6C99">
      <w:pPr>
        <w:autoSpaceDE w:val="0"/>
        <w:autoSpaceDN w:val="0"/>
        <w:adjustRightInd w:val="0"/>
        <w:rPr>
          <w:rFonts w:eastAsiaTheme="minorHAnsi"/>
          <w:bCs/>
          <w:iCs/>
          <w:sz w:val="22"/>
          <w:szCs w:val="20"/>
        </w:rPr>
      </w:pPr>
    </w:p>
    <w:p w14:paraId="16470B20" w14:textId="77777777" w:rsidR="002C6C99" w:rsidRPr="002C6C99" w:rsidRDefault="002C6C99" w:rsidP="002C6C99">
      <w:pPr>
        <w:autoSpaceDE w:val="0"/>
        <w:autoSpaceDN w:val="0"/>
        <w:adjustRightInd w:val="0"/>
        <w:rPr>
          <w:rFonts w:eastAsiaTheme="minorHAnsi"/>
          <w:b/>
          <w:bCs/>
          <w:iCs/>
          <w:sz w:val="22"/>
          <w:szCs w:val="20"/>
        </w:rPr>
      </w:pPr>
      <w:r w:rsidRPr="002C6C99">
        <w:rPr>
          <w:rFonts w:eastAsiaTheme="minorHAnsi"/>
          <w:b/>
          <w:bCs/>
          <w:iCs/>
          <w:sz w:val="22"/>
          <w:szCs w:val="20"/>
        </w:rPr>
        <w:t xml:space="preserve">Net </w:t>
      </w:r>
      <w:r>
        <w:rPr>
          <w:rFonts w:eastAsiaTheme="minorHAnsi"/>
          <w:b/>
          <w:bCs/>
          <w:iCs/>
          <w:sz w:val="22"/>
          <w:szCs w:val="20"/>
        </w:rPr>
        <w:t>W</w:t>
      </w:r>
      <w:r w:rsidRPr="002C6C99">
        <w:rPr>
          <w:rFonts w:eastAsiaTheme="minorHAnsi"/>
          <w:b/>
          <w:bCs/>
          <w:iCs/>
          <w:sz w:val="22"/>
          <w:szCs w:val="20"/>
        </w:rPr>
        <w:t>orth</w:t>
      </w:r>
    </w:p>
    <w:p w14:paraId="3E82843F" w14:textId="77777777" w:rsidR="002C6C99" w:rsidRPr="002C6C99" w:rsidRDefault="002C6C99" w:rsidP="002C6C99">
      <w:pPr>
        <w:autoSpaceDE w:val="0"/>
        <w:autoSpaceDN w:val="0"/>
        <w:adjustRightInd w:val="0"/>
        <w:rPr>
          <w:rFonts w:eastAsiaTheme="minorHAnsi"/>
          <w:bCs/>
          <w:iCs/>
          <w:sz w:val="22"/>
          <w:szCs w:val="20"/>
        </w:rPr>
      </w:pPr>
    </w:p>
    <w:p w14:paraId="30183284" w14:textId="77777777" w:rsidR="002C6C99" w:rsidRPr="002C6C99" w:rsidRDefault="002C6C99" w:rsidP="002C6C99">
      <w:pPr>
        <w:autoSpaceDE w:val="0"/>
        <w:autoSpaceDN w:val="0"/>
        <w:adjustRightInd w:val="0"/>
        <w:rPr>
          <w:rFonts w:eastAsiaTheme="minorHAnsi"/>
          <w:sz w:val="22"/>
          <w:szCs w:val="20"/>
        </w:rPr>
      </w:pPr>
      <w:r w:rsidRPr="002C6C99">
        <w:rPr>
          <w:rFonts w:eastAsiaTheme="minorHAnsi"/>
          <w:sz w:val="22"/>
          <w:szCs w:val="20"/>
        </w:rPr>
        <w:t>We recalculated net worth in Exhibit A without exception by taking total assets and subtracting</w:t>
      </w:r>
    </w:p>
    <w:p w14:paraId="2B56AC53" w14:textId="77777777" w:rsidR="002C6C99" w:rsidRPr="002C6C99" w:rsidRDefault="002C6C99" w:rsidP="002C6C99">
      <w:pPr>
        <w:autoSpaceDE w:val="0"/>
        <w:autoSpaceDN w:val="0"/>
        <w:adjustRightInd w:val="0"/>
        <w:rPr>
          <w:rFonts w:eastAsiaTheme="minorHAnsi"/>
          <w:sz w:val="22"/>
          <w:szCs w:val="20"/>
        </w:rPr>
      </w:pPr>
      <w:r w:rsidRPr="002C6C99">
        <w:rPr>
          <w:rFonts w:eastAsiaTheme="minorHAnsi"/>
          <w:sz w:val="22"/>
          <w:szCs w:val="20"/>
        </w:rPr>
        <w:t>total liabilities from the audited consolidated financial statements of the Company as of December</w:t>
      </w:r>
      <w:r>
        <w:rPr>
          <w:rFonts w:eastAsiaTheme="minorHAnsi"/>
          <w:sz w:val="22"/>
          <w:szCs w:val="20"/>
        </w:rPr>
        <w:t xml:space="preserve"> </w:t>
      </w:r>
      <w:r w:rsidRPr="002C6C99">
        <w:rPr>
          <w:rFonts w:eastAsiaTheme="minorHAnsi"/>
          <w:sz w:val="22"/>
          <w:szCs w:val="20"/>
        </w:rPr>
        <w:t>31, 201</w:t>
      </w:r>
      <w:r w:rsidR="00154CEE">
        <w:rPr>
          <w:rFonts w:eastAsiaTheme="minorHAnsi"/>
          <w:sz w:val="22"/>
          <w:szCs w:val="20"/>
        </w:rPr>
        <w:t>5</w:t>
      </w:r>
      <w:r w:rsidRPr="002C6C99">
        <w:rPr>
          <w:rFonts w:eastAsiaTheme="minorHAnsi"/>
          <w:sz w:val="22"/>
          <w:szCs w:val="20"/>
        </w:rPr>
        <w:t>. Each division's 201</w:t>
      </w:r>
      <w:r w:rsidR="00154CEE">
        <w:rPr>
          <w:rFonts w:eastAsiaTheme="minorHAnsi"/>
          <w:sz w:val="22"/>
          <w:szCs w:val="20"/>
        </w:rPr>
        <w:t>5</w:t>
      </w:r>
      <w:r w:rsidRPr="002C6C99">
        <w:rPr>
          <w:rFonts w:eastAsiaTheme="minorHAnsi"/>
          <w:sz w:val="22"/>
          <w:szCs w:val="20"/>
        </w:rPr>
        <w:t xml:space="preserve"> general ledger, including all asset and liability accounts, was agreed</w:t>
      </w:r>
      <w:r>
        <w:rPr>
          <w:rFonts w:eastAsiaTheme="minorHAnsi"/>
          <w:sz w:val="22"/>
          <w:szCs w:val="20"/>
        </w:rPr>
        <w:t xml:space="preserve"> </w:t>
      </w:r>
      <w:r w:rsidRPr="002C6C99">
        <w:rPr>
          <w:rFonts w:eastAsiaTheme="minorHAnsi"/>
          <w:sz w:val="22"/>
          <w:szCs w:val="20"/>
        </w:rPr>
        <w:t>to the consolidating balance sheet as of December 31, 201</w:t>
      </w:r>
      <w:r w:rsidR="00154CEE">
        <w:rPr>
          <w:rFonts w:eastAsiaTheme="minorHAnsi"/>
          <w:sz w:val="22"/>
          <w:szCs w:val="20"/>
        </w:rPr>
        <w:t>5</w:t>
      </w:r>
      <w:r w:rsidRPr="002C6C99">
        <w:rPr>
          <w:rFonts w:eastAsiaTheme="minorHAnsi"/>
          <w:sz w:val="22"/>
          <w:szCs w:val="20"/>
        </w:rPr>
        <w:t>, which was agreed to the audited</w:t>
      </w:r>
      <w:r>
        <w:rPr>
          <w:rFonts w:eastAsiaTheme="minorHAnsi"/>
          <w:sz w:val="22"/>
          <w:szCs w:val="20"/>
        </w:rPr>
        <w:t xml:space="preserve"> </w:t>
      </w:r>
      <w:r w:rsidRPr="002C6C99">
        <w:rPr>
          <w:rFonts w:eastAsiaTheme="minorHAnsi"/>
          <w:sz w:val="22"/>
          <w:szCs w:val="20"/>
        </w:rPr>
        <w:t>consolidated financial statements of the Company as of December 31, 201</w:t>
      </w:r>
      <w:r w:rsidR="00154CEE">
        <w:rPr>
          <w:rFonts w:eastAsiaTheme="minorHAnsi"/>
          <w:sz w:val="22"/>
          <w:szCs w:val="20"/>
        </w:rPr>
        <w:t>5</w:t>
      </w:r>
      <w:r w:rsidRPr="002C6C99">
        <w:rPr>
          <w:rFonts w:eastAsiaTheme="minorHAnsi"/>
          <w:sz w:val="22"/>
          <w:szCs w:val="20"/>
        </w:rPr>
        <w:t>.</w:t>
      </w:r>
    </w:p>
    <w:p w14:paraId="371DB2BC" w14:textId="77777777" w:rsidR="002C6C99" w:rsidRDefault="002C6C99" w:rsidP="002C6C99">
      <w:pPr>
        <w:autoSpaceDE w:val="0"/>
        <w:autoSpaceDN w:val="0"/>
        <w:adjustRightInd w:val="0"/>
        <w:rPr>
          <w:rFonts w:eastAsiaTheme="minorHAnsi"/>
          <w:bCs/>
          <w:iCs/>
          <w:sz w:val="22"/>
          <w:szCs w:val="20"/>
        </w:rPr>
      </w:pPr>
    </w:p>
    <w:p w14:paraId="095EB430" w14:textId="77777777" w:rsidR="002C6C99" w:rsidRPr="002C6C99" w:rsidRDefault="002C6C99" w:rsidP="002C6C99">
      <w:pPr>
        <w:autoSpaceDE w:val="0"/>
        <w:autoSpaceDN w:val="0"/>
        <w:adjustRightInd w:val="0"/>
        <w:rPr>
          <w:rFonts w:eastAsiaTheme="minorHAnsi"/>
          <w:b/>
          <w:bCs/>
          <w:iCs/>
          <w:sz w:val="22"/>
          <w:szCs w:val="20"/>
        </w:rPr>
      </w:pPr>
      <w:r w:rsidRPr="002C6C99">
        <w:rPr>
          <w:rFonts w:eastAsiaTheme="minorHAnsi"/>
          <w:b/>
          <w:bCs/>
          <w:iCs/>
          <w:sz w:val="22"/>
          <w:szCs w:val="20"/>
        </w:rPr>
        <w:lastRenderedPageBreak/>
        <w:t xml:space="preserve">Total </w:t>
      </w:r>
      <w:r>
        <w:rPr>
          <w:rFonts w:eastAsiaTheme="minorHAnsi"/>
          <w:b/>
          <w:bCs/>
          <w:iCs/>
          <w:sz w:val="22"/>
          <w:szCs w:val="20"/>
        </w:rPr>
        <w:t>A</w:t>
      </w:r>
      <w:r w:rsidRPr="002C6C99">
        <w:rPr>
          <w:rFonts w:eastAsiaTheme="minorHAnsi"/>
          <w:b/>
          <w:bCs/>
          <w:iCs/>
          <w:sz w:val="22"/>
          <w:szCs w:val="20"/>
        </w:rPr>
        <w:t>ssets in the United States of America</w:t>
      </w:r>
    </w:p>
    <w:p w14:paraId="11333968" w14:textId="77777777" w:rsidR="002C6C99" w:rsidRDefault="002C6C99" w:rsidP="002C6C99">
      <w:pPr>
        <w:autoSpaceDE w:val="0"/>
        <w:autoSpaceDN w:val="0"/>
        <w:adjustRightInd w:val="0"/>
        <w:rPr>
          <w:rFonts w:eastAsiaTheme="minorHAnsi"/>
          <w:sz w:val="22"/>
          <w:szCs w:val="20"/>
        </w:rPr>
      </w:pPr>
    </w:p>
    <w:p w14:paraId="752E0572" w14:textId="77777777" w:rsidR="002C6C99" w:rsidRPr="002C6C99" w:rsidRDefault="002C6C99" w:rsidP="002C6C99">
      <w:pPr>
        <w:autoSpaceDE w:val="0"/>
        <w:autoSpaceDN w:val="0"/>
        <w:adjustRightInd w:val="0"/>
        <w:rPr>
          <w:rFonts w:eastAsiaTheme="minorHAnsi"/>
          <w:sz w:val="22"/>
          <w:szCs w:val="20"/>
        </w:rPr>
      </w:pPr>
      <w:r w:rsidRPr="002C6C99">
        <w:rPr>
          <w:rFonts w:eastAsiaTheme="minorHAnsi"/>
          <w:sz w:val="22"/>
          <w:szCs w:val="20"/>
        </w:rPr>
        <w:t>We recalculated total assets in the United States of America in Exhibit A without exception by</w:t>
      </w:r>
    </w:p>
    <w:p w14:paraId="0193EF3D" w14:textId="77777777" w:rsidR="002C6C99" w:rsidRPr="002C6C99" w:rsidRDefault="002C6C99" w:rsidP="002C6C99">
      <w:pPr>
        <w:autoSpaceDE w:val="0"/>
        <w:autoSpaceDN w:val="0"/>
        <w:adjustRightInd w:val="0"/>
        <w:rPr>
          <w:rFonts w:eastAsiaTheme="minorHAnsi"/>
          <w:sz w:val="22"/>
          <w:szCs w:val="20"/>
        </w:rPr>
      </w:pPr>
      <w:r w:rsidRPr="002C6C99">
        <w:rPr>
          <w:rFonts w:eastAsiaTheme="minorHAnsi"/>
          <w:sz w:val="22"/>
          <w:szCs w:val="20"/>
        </w:rPr>
        <w:t>taking total assets from the audited consolidated financial statements of the Company as of</w:t>
      </w:r>
    </w:p>
    <w:p w14:paraId="234D9E5A" w14:textId="77777777" w:rsidR="002C6C99" w:rsidRPr="002C6C99" w:rsidRDefault="002C6C99" w:rsidP="002C6C99">
      <w:pPr>
        <w:autoSpaceDE w:val="0"/>
        <w:autoSpaceDN w:val="0"/>
        <w:adjustRightInd w:val="0"/>
        <w:rPr>
          <w:rFonts w:eastAsiaTheme="minorHAnsi"/>
          <w:sz w:val="22"/>
          <w:szCs w:val="22"/>
        </w:rPr>
      </w:pPr>
      <w:r w:rsidRPr="002C6C99">
        <w:rPr>
          <w:rFonts w:eastAsiaTheme="minorHAnsi"/>
          <w:sz w:val="22"/>
          <w:szCs w:val="20"/>
        </w:rPr>
        <w:t>December 31, 201</w:t>
      </w:r>
      <w:r w:rsidR="00154CEE">
        <w:rPr>
          <w:rFonts w:eastAsiaTheme="minorHAnsi"/>
          <w:sz w:val="22"/>
          <w:szCs w:val="20"/>
        </w:rPr>
        <w:t>5</w:t>
      </w:r>
      <w:r w:rsidRPr="002C6C99">
        <w:rPr>
          <w:rFonts w:eastAsiaTheme="minorHAnsi"/>
          <w:sz w:val="22"/>
          <w:szCs w:val="20"/>
        </w:rPr>
        <w:t xml:space="preserve"> and subtracting assets related to international operating and holding companies</w:t>
      </w:r>
      <w:r>
        <w:rPr>
          <w:rFonts w:eastAsiaTheme="minorHAnsi"/>
          <w:sz w:val="22"/>
          <w:szCs w:val="20"/>
        </w:rPr>
        <w:t xml:space="preserve"> </w:t>
      </w:r>
      <w:r w:rsidRPr="002C6C99">
        <w:rPr>
          <w:rFonts w:eastAsiaTheme="minorHAnsi"/>
          <w:sz w:val="22"/>
          <w:szCs w:val="22"/>
        </w:rPr>
        <w:t>based on the divisions' 201</w:t>
      </w:r>
      <w:r w:rsidR="00154CEE">
        <w:rPr>
          <w:rFonts w:eastAsiaTheme="minorHAnsi"/>
          <w:sz w:val="22"/>
          <w:szCs w:val="22"/>
        </w:rPr>
        <w:t>5</w:t>
      </w:r>
      <w:r w:rsidRPr="002C6C99">
        <w:rPr>
          <w:rFonts w:eastAsiaTheme="minorHAnsi"/>
          <w:sz w:val="22"/>
          <w:szCs w:val="22"/>
        </w:rPr>
        <w:t xml:space="preserve"> general ledgers. Each division's 2013 general ledgers, including all</w:t>
      </w:r>
      <w:r>
        <w:rPr>
          <w:rFonts w:eastAsiaTheme="minorHAnsi"/>
          <w:sz w:val="22"/>
          <w:szCs w:val="22"/>
        </w:rPr>
        <w:t xml:space="preserve"> </w:t>
      </w:r>
      <w:r w:rsidRPr="002C6C99">
        <w:rPr>
          <w:rFonts w:eastAsiaTheme="minorHAnsi"/>
          <w:sz w:val="22"/>
          <w:szCs w:val="22"/>
        </w:rPr>
        <w:t>asset accounts, was agreed to the consolidating balance sheet as of December 31, 201</w:t>
      </w:r>
      <w:r w:rsidR="00154CEE">
        <w:rPr>
          <w:rFonts w:eastAsiaTheme="minorHAnsi"/>
          <w:sz w:val="22"/>
          <w:szCs w:val="22"/>
        </w:rPr>
        <w:t>5</w:t>
      </w:r>
      <w:r w:rsidRPr="002C6C99">
        <w:rPr>
          <w:rFonts w:eastAsiaTheme="minorHAnsi"/>
          <w:sz w:val="22"/>
          <w:szCs w:val="22"/>
        </w:rPr>
        <w:t>, which was</w:t>
      </w:r>
      <w:r>
        <w:rPr>
          <w:rFonts w:eastAsiaTheme="minorHAnsi"/>
          <w:sz w:val="22"/>
          <w:szCs w:val="22"/>
        </w:rPr>
        <w:t xml:space="preserve"> </w:t>
      </w:r>
      <w:r w:rsidRPr="002C6C99">
        <w:rPr>
          <w:rFonts w:eastAsiaTheme="minorHAnsi"/>
          <w:sz w:val="22"/>
          <w:szCs w:val="22"/>
        </w:rPr>
        <w:t>agreed to the audited consolidated financial statements of the Company as of December 31, 201</w:t>
      </w:r>
      <w:r w:rsidR="00154CEE">
        <w:rPr>
          <w:rFonts w:eastAsiaTheme="minorHAnsi"/>
          <w:sz w:val="22"/>
          <w:szCs w:val="22"/>
        </w:rPr>
        <w:t>5</w:t>
      </w:r>
      <w:r w:rsidRPr="002C6C99">
        <w:rPr>
          <w:rFonts w:eastAsiaTheme="minorHAnsi"/>
          <w:sz w:val="22"/>
          <w:szCs w:val="22"/>
        </w:rPr>
        <w:t>.</w:t>
      </w:r>
    </w:p>
    <w:p w14:paraId="73C09618" w14:textId="77777777" w:rsidR="002C6C99" w:rsidRDefault="002C6C99" w:rsidP="002C6C99">
      <w:pPr>
        <w:autoSpaceDE w:val="0"/>
        <w:autoSpaceDN w:val="0"/>
        <w:adjustRightInd w:val="0"/>
        <w:rPr>
          <w:rFonts w:eastAsiaTheme="minorHAnsi"/>
          <w:sz w:val="22"/>
          <w:szCs w:val="22"/>
        </w:rPr>
      </w:pPr>
    </w:p>
    <w:p w14:paraId="3E4B134A" w14:textId="77777777" w:rsidR="002C6C99" w:rsidRPr="002C6C99" w:rsidRDefault="002C6C99" w:rsidP="002C6C99">
      <w:pPr>
        <w:autoSpaceDE w:val="0"/>
        <w:autoSpaceDN w:val="0"/>
        <w:adjustRightInd w:val="0"/>
        <w:rPr>
          <w:rFonts w:eastAsiaTheme="minorHAnsi"/>
          <w:sz w:val="22"/>
          <w:szCs w:val="22"/>
        </w:rPr>
      </w:pPr>
      <w:r w:rsidRPr="002C6C99">
        <w:rPr>
          <w:rFonts w:eastAsiaTheme="minorHAnsi"/>
          <w:sz w:val="22"/>
          <w:szCs w:val="22"/>
        </w:rPr>
        <w:t>We were not engaged to, and did not, perform an audit, the objective of which would be the</w:t>
      </w:r>
    </w:p>
    <w:p w14:paraId="612FC3CA" w14:textId="77777777" w:rsidR="002C6C99" w:rsidRPr="002C6C99" w:rsidRDefault="002C6C99" w:rsidP="002C6C99">
      <w:pPr>
        <w:autoSpaceDE w:val="0"/>
        <w:autoSpaceDN w:val="0"/>
        <w:adjustRightInd w:val="0"/>
        <w:rPr>
          <w:rFonts w:eastAsiaTheme="minorHAnsi"/>
          <w:sz w:val="22"/>
          <w:szCs w:val="22"/>
        </w:rPr>
      </w:pPr>
      <w:r w:rsidRPr="002C6C99">
        <w:rPr>
          <w:rFonts w:eastAsiaTheme="minorHAnsi"/>
          <w:sz w:val="22"/>
          <w:szCs w:val="22"/>
        </w:rPr>
        <w:t>expression of an opinion on the specified elements, accounts or items. Accordingly, we do not</w:t>
      </w:r>
    </w:p>
    <w:p w14:paraId="00770849" w14:textId="77777777" w:rsidR="002C6C99" w:rsidRPr="002C6C99" w:rsidRDefault="002C6C99" w:rsidP="002C6C99">
      <w:pPr>
        <w:autoSpaceDE w:val="0"/>
        <w:autoSpaceDN w:val="0"/>
        <w:adjustRightInd w:val="0"/>
        <w:rPr>
          <w:rFonts w:eastAsiaTheme="minorHAnsi"/>
          <w:sz w:val="22"/>
          <w:szCs w:val="22"/>
        </w:rPr>
      </w:pPr>
      <w:r w:rsidRPr="002C6C99">
        <w:rPr>
          <w:rFonts w:eastAsiaTheme="minorHAnsi"/>
          <w:sz w:val="22"/>
          <w:szCs w:val="22"/>
        </w:rPr>
        <w:t>express such an opinion. Had we performed additional procedures, other matters might have cometo our attention that would have been reported to you.</w:t>
      </w:r>
    </w:p>
    <w:p w14:paraId="71857B35" w14:textId="77777777" w:rsidR="00AC1DA5" w:rsidRDefault="00AC1DA5" w:rsidP="002C6C99">
      <w:pPr>
        <w:autoSpaceDE w:val="0"/>
        <w:autoSpaceDN w:val="0"/>
        <w:adjustRightInd w:val="0"/>
        <w:rPr>
          <w:rFonts w:eastAsiaTheme="minorHAnsi"/>
          <w:sz w:val="22"/>
          <w:szCs w:val="22"/>
        </w:rPr>
      </w:pPr>
    </w:p>
    <w:p w14:paraId="28D4A448" w14:textId="77777777" w:rsidR="00AC1DA5" w:rsidRDefault="00AC1DA5" w:rsidP="00AC1DA5">
      <w:pPr>
        <w:pStyle w:val="CM4"/>
        <w:spacing w:line="276" w:lineRule="atLeast"/>
        <w:rPr>
          <w:color w:val="000000"/>
          <w:sz w:val="23"/>
          <w:szCs w:val="23"/>
        </w:rPr>
      </w:pPr>
      <w:r>
        <w:rPr>
          <w:color w:val="000000"/>
          <w:sz w:val="23"/>
          <w:szCs w:val="23"/>
        </w:rPr>
        <w:t xml:space="preserve">This report is furnished for the use of </w:t>
      </w:r>
      <w:r>
        <w:rPr>
          <w:i/>
          <w:iCs/>
        </w:rPr>
        <w:t>[(</w:t>
      </w:r>
      <w:r w:rsidRPr="00223F2D">
        <w:rPr>
          <w:i/>
          <w:iCs/>
        </w:rPr>
        <w:t>insert name</w:t>
      </w:r>
      <w:r>
        <w:rPr>
          <w:i/>
          <w:iCs/>
        </w:rPr>
        <w:t xml:space="preserve"> Corporation Providing Financial Test</w:t>
      </w:r>
      <w:r w:rsidRPr="00223F2D">
        <w:rPr>
          <w:i/>
          <w:iCs/>
        </w:rPr>
        <w:t>)</w:t>
      </w:r>
      <w:r>
        <w:t xml:space="preserve">.]  </w:t>
      </w:r>
      <w:r>
        <w:rPr>
          <w:color w:val="000000"/>
          <w:sz w:val="23"/>
          <w:szCs w:val="23"/>
        </w:rPr>
        <w:t xml:space="preserve">and the Utah Division of </w:t>
      </w:r>
      <w:r w:rsidR="00154CEE">
        <w:rPr>
          <w:color w:val="000000"/>
          <w:sz w:val="23"/>
          <w:szCs w:val="23"/>
        </w:rPr>
        <w:t>Waste Management and Radiation Control</w:t>
      </w:r>
      <w:r>
        <w:rPr>
          <w:color w:val="000000"/>
          <w:sz w:val="23"/>
          <w:szCs w:val="23"/>
        </w:rPr>
        <w:t xml:space="preserve"> and should not be used by anyone other than these specified parties. </w:t>
      </w:r>
    </w:p>
    <w:p w14:paraId="00AF1F20" w14:textId="77777777" w:rsidR="002C6C99" w:rsidRDefault="002C6C99" w:rsidP="00E33EEF">
      <w:pPr>
        <w:pStyle w:val="Default"/>
      </w:pPr>
    </w:p>
    <w:p w14:paraId="5949AE3E" w14:textId="77777777" w:rsidR="00E33EEF" w:rsidRPr="00273959" w:rsidRDefault="00E33EEF" w:rsidP="00E33EEF">
      <w:pPr>
        <w:pStyle w:val="Default"/>
      </w:pPr>
      <w:r>
        <w:rPr>
          <w:i/>
          <w:iCs/>
          <w:sz w:val="23"/>
          <w:szCs w:val="23"/>
        </w:rPr>
        <w:t>[name of independent certified public accountant]      [date]</w:t>
      </w:r>
    </w:p>
    <w:p w14:paraId="7AAE7363" w14:textId="77777777" w:rsidR="00FE1B21" w:rsidRDefault="00FE1B21"/>
    <w:sectPr w:rsidR="00FE1B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BCA27B"/>
    <w:multiLevelType w:val="hybridMultilevel"/>
    <w:tmpl w:val="1D49958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3EEF"/>
    <w:rsid w:val="000148BB"/>
    <w:rsid w:val="0004442A"/>
    <w:rsid w:val="000E456A"/>
    <w:rsid w:val="0014001B"/>
    <w:rsid w:val="00154CEE"/>
    <w:rsid w:val="002C6707"/>
    <w:rsid w:val="002C6C99"/>
    <w:rsid w:val="002E3D91"/>
    <w:rsid w:val="003C004F"/>
    <w:rsid w:val="004254E7"/>
    <w:rsid w:val="0055128B"/>
    <w:rsid w:val="00571DA7"/>
    <w:rsid w:val="00A1602E"/>
    <w:rsid w:val="00AC1DA5"/>
    <w:rsid w:val="00C101E2"/>
    <w:rsid w:val="00C4735D"/>
    <w:rsid w:val="00C524EB"/>
    <w:rsid w:val="00C6709D"/>
    <w:rsid w:val="00CB0359"/>
    <w:rsid w:val="00E33EEF"/>
    <w:rsid w:val="00F23829"/>
    <w:rsid w:val="00FE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91CA9"/>
  <w15:docId w15:val="{3E9D6666-14F6-4234-8191-FA2A21CB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E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3EE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4">
    <w:name w:val="CM4"/>
    <w:basedOn w:val="Default"/>
    <w:next w:val="Default"/>
    <w:rsid w:val="00E33EEF"/>
    <w:rPr>
      <w:color w:val="auto"/>
    </w:rPr>
  </w:style>
  <w:style w:type="paragraph" w:styleId="BalloonText">
    <w:name w:val="Balloon Text"/>
    <w:basedOn w:val="Normal"/>
    <w:link w:val="BalloonTextChar"/>
    <w:uiPriority w:val="99"/>
    <w:semiHidden/>
    <w:unhideWhenUsed/>
    <w:rsid w:val="002C6C99"/>
    <w:rPr>
      <w:rFonts w:ascii="Tahoma" w:hAnsi="Tahoma" w:cs="Tahoma"/>
      <w:sz w:val="16"/>
      <w:szCs w:val="16"/>
    </w:rPr>
  </w:style>
  <w:style w:type="character" w:customStyle="1" w:styleId="BalloonTextChar">
    <w:name w:val="Balloon Text Char"/>
    <w:basedOn w:val="DefaultParagraphFont"/>
    <w:link w:val="BalloonText"/>
    <w:uiPriority w:val="99"/>
    <w:semiHidden/>
    <w:rsid w:val="002C6C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C1416-ACC9-4483-93D6-B5045BF34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McCleary</dc:creator>
  <cp:lastModifiedBy>Brian Speer</cp:lastModifiedBy>
  <cp:revision>4</cp:revision>
  <cp:lastPrinted>2014-09-17T21:11:00Z</cp:lastPrinted>
  <dcterms:created xsi:type="dcterms:W3CDTF">2019-03-14T21:29:00Z</dcterms:created>
  <dcterms:modified xsi:type="dcterms:W3CDTF">2021-12-29T05:03:00Z</dcterms:modified>
</cp:coreProperties>
</file>