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62" w:rsidRPr="003A0AE5" w:rsidRDefault="009E3EBF" w:rsidP="003A0AE5">
      <w:pPr>
        <w:jc w:val="center"/>
        <w:rPr>
          <w:b/>
          <w:sz w:val="28"/>
          <w:szCs w:val="28"/>
        </w:rPr>
      </w:pPr>
      <w:r w:rsidRPr="003A0AE5">
        <w:rPr>
          <w:b/>
          <w:sz w:val="28"/>
          <w:szCs w:val="28"/>
        </w:rPr>
        <w:t xml:space="preserve">Plan Review </w:t>
      </w:r>
      <w:r w:rsidR="00B27DA3">
        <w:rPr>
          <w:b/>
          <w:sz w:val="28"/>
          <w:szCs w:val="28"/>
        </w:rPr>
        <w:t xml:space="preserve">of </w:t>
      </w:r>
      <w:r w:rsidR="005959B7" w:rsidRPr="003A0AE5">
        <w:rPr>
          <w:b/>
          <w:sz w:val="28"/>
          <w:szCs w:val="28"/>
        </w:rPr>
        <w:t xml:space="preserve">Surface Water </w:t>
      </w:r>
      <w:r w:rsidR="00D41CAB" w:rsidRPr="003A0AE5">
        <w:rPr>
          <w:b/>
          <w:sz w:val="28"/>
          <w:szCs w:val="28"/>
        </w:rPr>
        <w:t>T</w:t>
      </w:r>
      <w:r w:rsidR="00913659" w:rsidRPr="003A0AE5">
        <w:rPr>
          <w:b/>
          <w:sz w:val="28"/>
          <w:szCs w:val="28"/>
        </w:rPr>
        <w:t xml:space="preserve">reatment </w:t>
      </w:r>
      <w:r w:rsidR="00D41CAB" w:rsidRPr="003A0AE5">
        <w:rPr>
          <w:b/>
          <w:sz w:val="28"/>
          <w:szCs w:val="28"/>
        </w:rPr>
        <w:t>P</w:t>
      </w:r>
      <w:r w:rsidR="00892D22" w:rsidRPr="003A0AE5">
        <w:rPr>
          <w:b/>
          <w:sz w:val="28"/>
          <w:szCs w:val="28"/>
        </w:rPr>
        <w:t>lant</w:t>
      </w:r>
      <w:bookmarkStart w:id="0" w:name="_GoBack"/>
      <w:bookmarkEnd w:id="0"/>
    </w:p>
    <w:p w:rsidR="00FF5E94" w:rsidRPr="00FA74E6" w:rsidRDefault="003A0AE5" w:rsidP="00252B3D">
      <w:r>
        <w:t xml:space="preserve">This list is used </w:t>
      </w:r>
      <w:r w:rsidR="003761C5">
        <w:t>during</w:t>
      </w:r>
      <w:r w:rsidR="00DE5178" w:rsidRPr="00FA74E6">
        <w:t xml:space="preserve"> the </w:t>
      </w:r>
      <w:r w:rsidR="003761C5">
        <w:t>D</w:t>
      </w:r>
      <w:r>
        <w:t xml:space="preserve">ivision of Drinking Water </w:t>
      </w:r>
      <w:r w:rsidR="00E7470A">
        <w:t xml:space="preserve">(DDW) </w:t>
      </w:r>
      <w:r w:rsidR="00AB003B" w:rsidRPr="00E7470A">
        <w:rPr>
          <w:b/>
        </w:rPr>
        <w:t xml:space="preserve">internal </w:t>
      </w:r>
      <w:r w:rsidR="00DE5178" w:rsidRPr="00E7470A">
        <w:rPr>
          <w:b/>
        </w:rPr>
        <w:t xml:space="preserve">plan </w:t>
      </w:r>
      <w:r w:rsidR="003761C5" w:rsidRPr="00E7470A">
        <w:rPr>
          <w:b/>
        </w:rPr>
        <w:t>review process</w:t>
      </w:r>
      <w:r w:rsidR="003761C5">
        <w:t xml:space="preserve"> for </w:t>
      </w:r>
      <w:r w:rsidR="003761C5" w:rsidRPr="00B72921">
        <w:rPr>
          <w:b/>
        </w:rPr>
        <w:t xml:space="preserve">surface water treatment plants </w:t>
      </w:r>
      <w:r w:rsidR="003761C5" w:rsidRPr="00E7470A">
        <w:t>(WTP)</w:t>
      </w:r>
      <w:r w:rsidR="00786EBD">
        <w:t>.</w:t>
      </w:r>
    </w:p>
    <w:p w:rsidR="00892D22" w:rsidRDefault="00B27DA3" w:rsidP="00322A9D">
      <w:pPr>
        <w:tabs>
          <w:tab w:val="left" w:pos="360"/>
        </w:tabs>
        <w:spacing w:after="120" w:line="240" w:lineRule="auto"/>
        <w:ind w:left="720" w:hanging="720"/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11590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024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9D2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D2024" w:rsidRPr="009D2024">
        <w:rPr>
          <w:rFonts w:eastAsia="Times New Roman" w:cstheme="minorHAnsi"/>
          <w:color w:val="000000" w:themeColor="text1"/>
        </w:rPr>
        <w:t>1.</w:t>
      </w:r>
      <w:r w:rsidR="009D2024" w:rsidRPr="009D2024">
        <w:rPr>
          <w:rFonts w:eastAsia="Times New Roman" w:cstheme="minorHAnsi"/>
          <w:color w:val="000000" w:themeColor="text1"/>
        </w:rPr>
        <w:tab/>
      </w:r>
      <w:r w:rsidR="00892D22" w:rsidRPr="009D2024">
        <w:rPr>
          <w:rFonts w:cstheme="minorHAnsi"/>
        </w:rPr>
        <w:t>Describe the source</w:t>
      </w:r>
      <w:r w:rsidR="00FA54A5" w:rsidRPr="00FA54A5">
        <w:rPr>
          <w:rFonts w:cstheme="minorHAnsi"/>
        </w:rPr>
        <w:t xml:space="preserve"> </w:t>
      </w:r>
      <w:r w:rsidR="00FA54A5">
        <w:rPr>
          <w:rFonts w:cstheme="minorHAnsi"/>
        </w:rPr>
        <w:t>(</w:t>
      </w:r>
      <w:r w:rsidR="00FA54A5" w:rsidRPr="009D2024">
        <w:rPr>
          <w:rFonts w:cstheme="minorHAnsi"/>
        </w:rPr>
        <w:t>name</w:t>
      </w:r>
      <w:r w:rsidR="00FA54A5">
        <w:rPr>
          <w:rFonts w:cstheme="minorHAnsi"/>
        </w:rPr>
        <w:t>/</w:t>
      </w:r>
      <w:r w:rsidR="00FA54A5" w:rsidRPr="009D2024">
        <w:rPr>
          <w:rFonts w:cstheme="minorHAnsi"/>
        </w:rPr>
        <w:t>source ID</w:t>
      </w:r>
      <w:r w:rsidR="00FA54A5">
        <w:rPr>
          <w:rFonts w:cstheme="minorHAnsi"/>
        </w:rPr>
        <w:t xml:space="preserve">/type), </w:t>
      </w:r>
      <w:r w:rsidR="00913659" w:rsidRPr="009D2024">
        <w:rPr>
          <w:rFonts w:cstheme="minorHAnsi"/>
        </w:rPr>
        <w:t>water quality concerns</w:t>
      </w:r>
      <w:r w:rsidR="00252B3D" w:rsidRPr="009D2024">
        <w:rPr>
          <w:rFonts w:cstheme="minorHAnsi"/>
        </w:rPr>
        <w:t xml:space="preserve">, </w:t>
      </w:r>
      <w:r w:rsidR="00FA54A5">
        <w:rPr>
          <w:rFonts w:cstheme="minorHAnsi"/>
        </w:rPr>
        <w:t xml:space="preserve">and </w:t>
      </w:r>
      <w:r w:rsidR="00786EBD">
        <w:rPr>
          <w:rFonts w:cstheme="minorHAnsi"/>
        </w:rPr>
        <w:t xml:space="preserve">the </w:t>
      </w:r>
      <w:r w:rsidR="003761C5" w:rsidRPr="009D2024">
        <w:rPr>
          <w:rFonts w:cstheme="minorHAnsi"/>
        </w:rPr>
        <w:t>historical data</w:t>
      </w:r>
      <w:r w:rsidR="004D67A0" w:rsidRPr="004D67A0">
        <w:rPr>
          <w:rFonts w:cstheme="minorHAnsi"/>
        </w:rPr>
        <w:t xml:space="preserve"> </w:t>
      </w:r>
      <w:r w:rsidR="004D67A0">
        <w:rPr>
          <w:rFonts w:cstheme="minorHAnsi"/>
        </w:rPr>
        <w:t xml:space="preserve">that </w:t>
      </w:r>
      <w:r w:rsidR="004D67A0" w:rsidRPr="009D2024">
        <w:rPr>
          <w:rFonts w:cstheme="minorHAnsi"/>
        </w:rPr>
        <w:t>have been reviewed</w:t>
      </w:r>
      <w:r w:rsidR="004D67A0">
        <w:rPr>
          <w:rFonts w:cstheme="minorHAnsi"/>
        </w:rPr>
        <w:t xml:space="preserve"> regarding </w:t>
      </w:r>
      <w:r w:rsidR="00786EBD">
        <w:rPr>
          <w:rFonts w:cstheme="minorHAnsi"/>
        </w:rPr>
        <w:t xml:space="preserve">source </w:t>
      </w:r>
      <w:r w:rsidR="00892D22" w:rsidRPr="009D2024">
        <w:rPr>
          <w:rFonts w:cstheme="minorHAnsi"/>
        </w:rPr>
        <w:t>flow</w:t>
      </w:r>
      <w:r w:rsidR="00D935A4" w:rsidRPr="009D2024">
        <w:rPr>
          <w:rFonts w:cstheme="minorHAnsi"/>
        </w:rPr>
        <w:t xml:space="preserve"> range</w:t>
      </w:r>
      <w:r w:rsidR="004D67A0">
        <w:rPr>
          <w:rFonts w:cstheme="minorHAnsi"/>
        </w:rPr>
        <w:t xml:space="preserve">, </w:t>
      </w:r>
      <w:r w:rsidR="00D935A4" w:rsidRPr="009D2024">
        <w:rPr>
          <w:rFonts w:cstheme="minorHAnsi"/>
        </w:rPr>
        <w:t>turbidity range</w:t>
      </w:r>
      <w:r w:rsidR="004D67A0">
        <w:rPr>
          <w:rFonts w:cstheme="minorHAnsi"/>
        </w:rPr>
        <w:t>, and</w:t>
      </w:r>
      <w:r w:rsidR="003D0B07">
        <w:rPr>
          <w:rFonts w:cstheme="minorHAnsi"/>
        </w:rPr>
        <w:t xml:space="preserve"> </w:t>
      </w:r>
      <w:r w:rsidR="00D935A4" w:rsidRPr="009D2024">
        <w:rPr>
          <w:rFonts w:cstheme="minorHAnsi"/>
        </w:rPr>
        <w:t xml:space="preserve">source water </w:t>
      </w:r>
      <w:r w:rsidR="003D0B07">
        <w:rPr>
          <w:rFonts w:cstheme="minorHAnsi"/>
        </w:rPr>
        <w:t>b</w:t>
      </w:r>
      <w:r w:rsidR="00D935A4" w:rsidRPr="009D2024">
        <w:rPr>
          <w:rFonts w:cstheme="minorHAnsi"/>
        </w:rPr>
        <w:t xml:space="preserve">in </w:t>
      </w:r>
      <w:r w:rsidR="003D0B07">
        <w:rPr>
          <w:rFonts w:cstheme="minorHAnsi"/>
        </w:rPr>
        <w:t>c</w:t>
      </w:r>
      <w:r w:rsidR="00D935A4" w:rsidRPr="009D2024">
        <w:rPr>
          <w:rFonts w:cstheme="minorHAnsi"/>
        </w:rPr>
        <w:t>lassification data</w:t>
      </w:r>
      <w:r w:rsidR="004D67A0">
        <w:rPr>
          <w:rFonts w:cstheme="minorHAnsi"/>
        </w:rPr>
        <w:t xml:space="preserve"> (if applicable)</w:t>
      </w:r>
      <w:r w:rsidR="00913659" w:rsidRPr="009D2024">
        <w:rPr>
          <w:rFonts w:cstheme="minorHAnsi"/>
        </w:rPr>
        <w:t>.</w:t>
      </w:r>
    </w:p>
    <w:p w:rsidR="00B72921" w:rsidRPr="00CA7C3E" w:rsidRDefault="00B27DA3" w:rsidP="00B72921">
      <w:pPr>
        <w:tabs>
          <w:tab w:val="left" w:pos="360"/>
        </w:tabs>
        <w:spacing w:after="120" w:line="240" w:lineRule="auto"/>
        <w:ind w:left="720" w:hanging="720"/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120498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024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9D2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D2024" w:rsidRPr="009D2024">
        <w:rPr>
          <w:rFonts w:eastAsia="Times New Roman" w:cstheme="minorHAnsi"/>
          <w:color w:val="000000" w:themeColor="text1"/>
        </w:rPr>
        <w:t>2.</w:t>
      </w:r>
      <w:r w:rsidR="009D2024" w:rsidRPr="009D2024">
        <w:rPr>
          <w:rFonts w:eastAsia="Times New Roman" w:cstheme="minorHAnsi"/>
          <w:color w:val="000000" w:themeColor="text1"/>
        </w:rPr>
        <w:tab/>
      </w:r>
      <w:r w:rsidR="00B72921">
        <w:rPr>
          <w:rFonts w:eastAsia="Times New Roman" w:cstheme="minorHAnsi"/>
          <w:color w:val="000000" w:themeColor="text1"/>
        </w:rPr>
        <w:t>I</w:t>
      </w:r>
      <w:r w:rsidR="00B72921" w:rsidRPr="009D2024">
        <w:rPr>
          <w:rFonts w:cstheme="minorHAnsi"/>
        </w:rPr>
        <w:t xml:space="preserve">dentify the </w:t>
      </w:r>
      <w:r w:rsidR="00B72921">
        <w:rPr>
          <w:rFonts w:cstheme="minorHAnsi"/>
        </w:rPr>
        <w:t xml:space="preserve">treatment </w:t>
      </w:r>
      <w:r w:rsidR="00B72921" w:rsidRPr="009D2024">
        <w:rPr>
          <w:rFonts w:cstheme="minorHAnsi"/>
        </w:rPr>
        <w:t>facility name</w:t>
      </w:r>
      <w:r w:rsidR="00B72921">
        <w:rPr>
          <w:rFonts w:cstheme="minorHAnsi"/>
        </w:rPr>
        <w:t xml:space="preserve"> and ID</w:t>
      </w:r>
      <w:r w:rsidR="00B72921" w:rsidRPr="009D2024">
        <w:rPr>
          <w:rFonts w:cstheme="minorHAnsi"/>
        </w:rPr>
        <w:t xml:space="preserve"> (</w:t>
      </w:r>
      <w:r w:rsidR="00B72921">
        <w:rPr>
          <w:rFonts w:cstheme="minorHAnsi"/>
        </w:rPr>
        <w:t xml:space="preserve">same as </w:t>
      </w:r>
      <w:r w:rsidR="00B72921" w:rsidRPr="009D2024">
        <w:rPr>
          <w:rFonts w:cstheme="minorHAnsi"/>
        </w:rPr>
        <w:t xml:space="preserve">the name </w:t>
      </w:r>
      <w:r w:rsidR="00B72921">
        <w:rPr>
          <w:rFonts w:cstheme="minorHAnsi"/>
        </w:rPr>
        <w:t xml:space="preserve">and ID </w:t>
      </w:r>
      <w:r w:rsidR="00B72921" w:rsidRPr="009D2024">
        <w:rPr>
          <w:rFonts w:cstheme="minorHAnsi"/>
        </w:rPr>
        <w:t>listed in SDWIS</w:t>
      </w:r>
      <w:r w:rsidR="00B72921">
        <w:rPr>
          <w:rFonts w:cstheme="minorHAnsi"/>
        </w:rPr>
        <w:t xml:space="preserve"> da</w:t>
      </w:r>
      <w:r w:rsidR="00B72921" w:rsidRPr="009D2024">
        <w:rPr>
          <w:rFonts w:cstheme="minorHAnsi"/>
        </w:rPr>
        <w:t>tabase).</w:t>
      </w:r>
    </w:p>
    <w:p w:rsidR="00AE23B5" w:rsidRPr="00DE715C" w:rsidRDefault="00B27DA3" w:rsidP="00DE715C">
      <w:pPr>
        <w:tabs>
          <w:tab w:val="left" w:pos="360"/>
        </w:tabs>
        <w:spacing w:after="120"/>
        <w:ind w:left="720" w:hanging="720"/>
        <w:rPr>
          <w:rFonts w:eastAsia="Times New Roman" w:cstheme="minorHAnsi"/>
          <w:color w:val="000000" w:themeColor="text1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119187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024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9D2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D2024" w:rsidRPr="009D2024">
        <w:rPr>
          <w:rFonts w:eastAsia="Times New Roman" w:cstheme="minorHAnsi"/>
          <w:color w:val="000000" w:themeColor="text1"/>
        </w:rPr>
        <w:t>3.</w:t>
      </w:r>
      <w:r w:rsidR="009D2024" w:rsidRPr="009D2024">
        <w:rPr>
          <w:rFonts w:eastAsia="Times New Roman" w:cstheme="minorHAnsi"/>
          <w:color w:val="000000" w:themeColor="text1"/>
        </w:rPr>
        <w:tab/>
      </w:r>
      <w:r w:rsidR="00892D22" w:rsidRPr="00DE715C">
        <w:rPr>
          <w:rFonts w:eastAsia="Times New Roman" w:cstheme="minorHAnsi"/>
          <w:color w:val="000000" w:themeColor="text1"/>
        </w:rPr>
        <w:t>De</w:t>
      </w:r>
      <w:r w:rsidR="00D935A4" w:rsidRPr="00DE715C">
        <w:rPr>
          <w:rFonts w:eastAsia="Times New Roman" w:cstheme="minorHAnsi"/>
          <w:color w:val="000000" w:themeColor="text1"/>
        </w:rPr>
        <w:t xml:space="preserve">scribe treatment </w:t>
      </w:r>
      <w:r w:rsidR="00786EBD" w:rsidRPr="00DE715C">
        <w:rPr>
          <w:rFonts w:eastAsia="Times New Roman" w:cstheme="minorHAnsi"/>
          <w:color w:val="000000" w:themeColor="text1"/>
        </w:rPr>
        <w:t xml:space="preserve">type (e.g., conventional, membrane filtration, direct filtration, bag &amp; cartridge filtration), </w:t>
      </w:r>
      <w:r w:rsidR="00165838" w:rsidRPr="00DE715C">
        <w:rPr>
          <w:rFonts w:eastAsia="Times New Roman" w:cstheme="minorHAnsi"/>
          <w:color w:val="000000" w:themeColor="text1"/>
        </w:rPr>
        <w:t>process and technology</w:t>
      </w:r>
      <w:r w:rsidR="00D935A4" w:rsidRPr="00DE715C">
        <w:rPr>
          <w:rFonts w:eastAsia="Times New Roman" w:cstheme="minorHAnsi"/>
          <w:color w:val="000000" w:themeColor="text1"/>
        </w:rPr>
        <w:t xml:space="preserve"> </w:t>
      </w:r>
      <w:r w:rsidR="00892D22" w:rsidRPr="00DE715C">
        <w:rPr>
          <w:rFonts w:eastAsia="Times New Roman" w:cstheme="minorHAnsi"/>
          <w:color w:val="000000" w:themeColor="text1"/>
        </w:rPr>
        <w:t>(</w:t>
      </w:r>
      <w:r w:rsidR="003761C5" w:rsidRPr="00DE715C">
        <w:rPr>
          <w:rFonts w:eastAsia="Times New Roman" w:cstheme="minorHAnsi"/>
          <w:color w:val="000000" w:themeColor="text1"/>
        </w:rPr>
        <w:t>e.g.</w:t>
      </w:r>
      <w:r w:rsidR="00786EBD" w:rsidRPr="00DE715C">
        <w:rPr>
          <w:rFonts w:eastAsia="Times New Roman" w:cstheme="minorHAnsi"/>
          <w:color w:val="000000" w:themeColor="text1"/>
        </w:rPr>
        <w:t xml:space="preserve">, pH adjustment, coagulation, flocculation, sedimentation, disinfection </w:t>
      </w:r>
      <w:r w:rsidR="00D935A4" w:rsidRPr="00DE715C">
        <w:rPr>
          <w:rFonts w:eastAsia="Times New Roman" w:cstheme="minorHAnsi"/>
          <w:color w:val="000000" w:themeColor="text1"/>
        </w:rPr>
        <w:t>by chlorine/chlorine dioxide/UV/ozon</w:t>
      </w:r>
      <w:r w:rsidR="003D0B07" w:rsidRPr="00DE715C">
        <w:rPr>
          <w:rFonts w:eastAsia="Times New Roman" w:cstheme="minorHAnsi"/>
          <w:color w:val="000000" w:themeColor="text1"/>
        </w:rPr>
        <w:t>e</w:t>
      </w:r>
      <w:r w:rsidR="00786EBD" w:rsidRPr="00DE715C">
        <w:rPr>
          <w:rFonts w:eastAsia="Times New Roman" w:cstheme="minorHAnsi"/>
          <w:color w:val="000000" w:themeColor="text1"/>
        </w:rPr>
        <w:t>, clear well</w:t>
      </w:r>
      <w:r w:rsidR="00892D22" w:rsidRPr="00DE715C">
        <w:rPr>
          <w:rFonts w:eastAsia="Times New Roman" w:cstheme="minorHAnsi"/>
          <w:color w:val="000000" w:themeColor="text1"/>
        </w:rPr>
        <w:t>)</w:t>
      </w:r>
      <w:r w:rsidR="00D935A4" w:rsidRPr="00DE715C">
        <w:rPr>
          <w:rFonts w:eastAsia="Times New Roman" w:cstheme="minorHAnsi"/>
          <w:color w:val="000000" w:themeColor="text1"/>
        </w:rPr>
        <w:t>. Include</w:t>
      </w:r>
      <w:r w:rsidR="00892D22" w:rsidRPr="00DE715C">
        <w:rPr>
          <w:rFonts w:eastAsia="Times New Roman" w:cstheme="minorHAnsi"/>
          <w:color w:val="000000" w:themeColor="text1"/>
        </w:rPr>
        <w:t xml:space="preserve"> manufacturer</w:t>
      </w:r>
      <w:r w:rsidR="00D935A4" w:rsidRPr="00DE715C">
        <w:rPr>
          <w:rFonts w:eastAsia="Times New Roman" w:cstheme="minorHAnsi"/>
          <w:color w:val="000000" w:themeColor="text1"/>
        </w:rPr>
        <w:t>/</w:t>
      </w:r>
      <w:r w:rsidR="00892D22" w:rsidRPr="00DE715C">
        <w:rPr>
          <w:rFonts w:eastAsia="Times New Roman" w:cstheme="minorHAnsi"/>
          <w:color w:val="000000" w:themeColor="text1"/>
        </w:rPr>
        <w:t>brand</w:t>
      </w:r>
      <w:r w:rsidR="00D935A4" w:rsidRPr="00DE715C">
        <w:rPr>
          <w:rFonts w:eastAsia="Times New Roman" w:cstheme="minorHAnsi"/>
          <w:color w:val="000000" w:themeColor="text1"/>
        </w:rPr>
        <w:t>/</w:t>
      </w:r>
      <w:r w:rsidR="00892D22" w:rsidRPr="00DE715C">
        <w:rPr>
          <w:rFonts w:eastAsia="Times New Roman" w:cstheme="minorHAnsi"/>
          <w:color w:val="000000" w:themeColor="text1"/>
        </w:rPr>
        <w:t>model</w:t>
      </w:r>
      <w:r w:rsidR="00D935A4" w:rsidRPr="00DE715C">
        <w:rPr>
          <w:rFonts w:eastAsia="Times New Roman" w:cstheme="minorHAnsi"/>
          <w:color w:val="000000" w:themeColor="text1"/>
        </w:rPr>
        <w:t xml:space="preserve"> info for package plant</w:t>
      </w:r>
      <w:r w:rsidR="00D41CAB" w:rsidRPr="00DE715C">
        <w:rPr>
          <w:rFonts w:eastAsia="Times New Roman" w:cstheme="minorHAnsi"/>
          <w:color w:val="000000" w:themeColor="text1"/>
        </w:rPr>
        <w:t>.</w:t>
      </w:r>
    </w:p>
    <w:p w:rsidR="003761C5" w:rsidRPr="009D2024" w:rsidRDefault="00AE23B5" w:rsidP="00322A9D">
      <w:pPr>
        <w:tabs>
          <w:tab w:val="left" w:pos="360"/>
        </w:tabs>
        <w:spacing w:after="120" w:line="240" w:lineRule="auto"/>
        <w:ind w:left="720" w:hanging="720"/>
        <w:rPr>
          <w:rFonts w:cstheme="minorHAnsi"/>
        </w:rPr>
      </w:pPr>
      <w: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16170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024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9D2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D2024" w:rsidRPr="009D2024">
        <w:rPr>
          <w:rFonts w:eastAsia="Times New Roman" w:cstheme="minorHAnsi"/>
          <w:color w:val="000000" w:themeColor="text1"/>
        </w:rPr>
        <w:t>4.</w:t>
      </w:r>
      <w:r w:rsidR="009D2024" w:rsidRPr="009D2024">
        <w:rPr>
          <w:rFonts w:eastAsia="Times New Roman" w:cstheme="minorHAnsi"/>
          <w:color w:val="000000" w:themeColor="text1"/>
        </w:rPr>
        <w:tab/>
      </w:r>
      <w:r w:rsidR="003D0B07">
        <w:rPr>
          <w:rFonts w:cstheme="minorHAnsi"/>
        </w:rPr>
        <w:t>If applicable, d</w:t>
      </w:r>
      <w:r w:rsidR="003761C5" w:rsidRPr="009D2024">
        <w:rPr>
          <w:rFonts w:cstheme="minorHAnsi"/>
        </w:rPr>
        <w:t>escribe the pre-treatment proce</w:t>
      </w:r>
      <w:r w:rsidR="003761C5" w:rsidRPr="00DE715C">
        <w:rPr>
          <w:rFonts w:cstheme="minorHAnsi"/>
        </w:rPr>
        <w:t>ss</w:t>
      </w:r>
      <w:r w:rsidR="00165838" w:rsidRPr="00DE715C">
        <w:t xml:space="preserve"> (e.g., pre-oxidation by adding chlorine)</w:t>
      </w:r>
      <w:r w:rsidR="003761C5" w:rsidRPr="00DE715C">
        <w:rPr>
          <w:rFonts w:cstheme="minorHAnsi"/>
        </w:rPr>
        <w:t>.</w:t>
      </w:r>
    </w:p>
    <w:p w:rsidR="00165838" w:rsidRDefault="00B27DA3" w:rsidP="00322A9D">
      <w:pPr>
        <w:tabs>
          <w:tab w:val="left" w:pos="360"/>
        </w:tabs>
        <w:spacing w:after="120" w:line="240" w:lineRule="auto"/>
        <w:ind w:left="720" w:hanging="720"/>
        <w:rPr>
          <w:rFonts w:eastAsia="Times New Roman" w:cstheme="minorHAnsi"/>
          <w:color w:val="000000" w:themeColor="text1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193516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024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9D2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D2024">
        <w:rPr>
          <w:rFonts w:eastAsia="Times New Roman" w:cstheme="minorHAnsi"/>
          <w:color w:val="000000" w:themeColor="text1"/>
        </w:rPr>
        <w:t>5.</w:t>
      </w:r>
      <w:r w:rsidR="009D2024" w:rsidRPr="009D2024">
        <w:rPr>
          <w:rFonts w:eastAsia="Times New Roman" w:cstheme="minorHAnsi"/>
          <w:color w:val="000000" w:themeColor="text1"/>
        </w:rPr>
        <w:tab/>
      </w:r>
      <w:r w:rsidR="00165838">
        <w:t>Describe the disinfection process in detail (e.g., pre-/post-chlorination, other disinfection processes). Include disinfection CT estimates for each treatment process, overall CT through the plant, and parameters used in the CT calculations.</w:t>
      </w:r>
    </w:p>
    <w:p w:rsidR="00D935A4" w:rsidRDefault="00B27DA3" w:rsidP="00322A9D">
      <w:pPr>
        <w:tabs>
          <w:tab w:val="left" w:pos="360"/>
        </w:tabs>
        <w:spacing w:after="120" w:line="240" w:lineRule="auto"/>
        <w:ind w:left="720" w:hanging="720"/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64154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024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9D2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D2024">
        <w:rPr>
          <w:rFonts w:eastAsia="Times New Roman" w:cstheme="minorHAnsi"/>
          <w:color w:val="000000" w:themeColor="text1"/>
        </w:rPr>
        <w:t>6</w:t>
      </w:r>
      <w:r w:rsidR="009D2024" w:rsidRPr="009D2024">
        <w:rPr>
          <w:rFonts w:eastAsia="Times New Roman" w:cstheme="minorHAnsi"/>
          <w:color w:val="000000" w:themeColor="text1"/>
        </w:rPr>
        <w:t>.</w:t>
      </w:r>
      <w:r w:rsidR="009D2024" w:rsidRPr="009D2024">
        <w:rPr>
          <w:rFonts w:eastAsia="Times New Roman" w:cstheme="minorHAnsi"/>
          <w:color w:val="000000" w:themeColor="text1"/>
        </w:rPr>
        <w:tab/>
      </w:r>
      <w:r w:rsidR="00456DA1">
        <w:t>If applicable, d</w:t>
      </w:r>
      <w:r w:rsidR="00165838">
        <w:t>escribe pilot test/bench top test (e.g., procedures, parameters, duration, results). Describe what results were used to determine pre-treatment, optimal dose, and the reason for selecting a specific pre-treatment process.</w:t>
      </w:r>
    </w:p>
    <w:p w:rsidR="00D935A4" w:rsidRDefault="00B27DA3" w:rsidP="00322A9D">
      <w:pPr>
        <w:tabs>
          <w:tab w:val="left" w:pos="360"/>
        </w:tabs>
        <w:spacing w:after="120" w:line="240" w:lineRule="auto"/>
        <w:ind w:left="720" w:hanging="720"/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193049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024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9D2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D2024">
        <w:rPr>
          <w:rFonts w:eastAsia="Times New Roman" w:cstheme="minorHAnsi"/>
          <w:color w:val="000000" w:themeColor="text1"/>
        </w:rPr>
        <w:t>7</w:t>
      </w:r>
      <w:r w:rsidR="009D2024" w:rsidRPr="009D2024">
        <w:rPr>
          <w:rFonts w:eastAsia="Times New Roman" w:cstheme="minorHAnsi"/>
          <w:color w:val="000000" w:themeColor="text1"/>
        </w:rPr>
        <w:t>.</w:t>
      </w:r>
      <w:r w:rsidR="009D2024" w:rsidRPr="009D2024">
        <w:rPr>
          <w:rFonts w:eastAsia="Times New Roman" w:cstheme="minorHAnsi"/>
          <w:color w:val="000000" w:themeColor="text1"/>
        </w:rPr>
        <w:tab/>
      </w:r>
      <w:r w:rsidR="007A4354">
        <w:rPr>
          <w:rFonts w:eastAsia="Times New Roman" w:cstheme="minorHAnsi"/>
          <w:color w:val="000000" w:themeColor="text1"/>
        </w:rPr>
        <w:t xml:space="preserve">State specific </w:t>
      </w:r>
      <w:r w:rsidR="0014590F" w:rsidRPr="00786EBD">
        <w:rPr>
          <w:b/>
        </w:rPr>
        <w:t>treatment goals</w:t>
      </w:r>
      <w:r w:rsidR="0014590F">
        <w:t xml:space="preserve"> </w:t>
      </w:r>
      <w:r w:rsidR="0014590F" w:rsidRPr="00786EBD">
        <w:rPr>
          <w:b/>
        </w:rPr>
        <w:t>for Giardia, Crypto</w:t>
      </w:r>
      <w:r w:rsidR="007A4354">
        <w:rPr>
          <w:b/>
        </w:rPr>
        <w:t xml:space="preserve"> and virus </w:t>
      </w:r>
      <w:r w:rsidR="007A4354">
        <w:t>(e.g., a minimum of 4-log virus inactivation/removal)</w:t>
      </w:r>
      <w:r w:rsidR="0014590F">
        <w:t>. Describe the proposed strategy in meeting these goals.</w:t>
      </w:r>
    </w:p>
    <w:p w:rsidR="00D935A4" w:rsidRDefault="00B27DA3" w:rsidP="00322A9D">
      <w:pPr>
        <w:tabs>
          <w:tab w:val="left" w:pos="360"/>
        </w:tabs>
        <w:spacing w:after="120" w:line="240" w:lineRule="auto"/>
        <w:ind w:left="720" w:hanging="720"/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150473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024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9D2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D2024">
        <w:rPr>
          <w:rFonts w:eastAsia="Times New Roman" w:cstheme="minorHAnsi"/>
          <w:color w:val="000000" w:themeColor="text1"/>
        </w:rPr>
        <w:t>8</w:t>
      </w:r>
      <w:r w:rsidR="009D2024" w:rsidRPr="009D2024">
        <w:rPr>
          <w:rFonts w:eastAsia="Times New Roman" w:cstheme="minorHAnsi"/>
          <w:color w:val="000000" w:themeColor="text1"/>
        </w:rPr>
        <w:t>.</w:t>
      </w:r>
      <w:r w:rsidR="009D2024" w:rsidRPr="009D2024">
        <w:rPr>
          <w:rFonts w:eastAsia="Times New Roman" w:cstheme="minorHAnsi"/>
          <w:color w:val="000000" w:themeColor="text1"/>
        </w:rPr>
        <w:tab/>
      </w:r>
      <w:r w:rsidR="007A4354">
        <w:rPr>
          <w:rFonts w:eastAsia="Times New Roman" w:cstheme="minorHAnsi"/>
          <w:color w:val="000000" w:themeColor="text1"/>
        </w:rPr>
        <w:t xml:space="preserve">State </w:t>
      </w:r>
      <w:r w:rsidR="00786EBD">
        <w:t xml:space="preserve">the </w:t>
      </w:r>
      <w:r w:rsidR="00786EBD" w:rsidRPr="00786EBD">
        <w:rPr>
          <w:b/>
        </w:rPr>
        <w:t xml:space="preserve">treatment </w:t>
      </w:r>
      <w:r w:rsidR="00786EBD">
        <w:rPr>
          <w:b/>
        </w:rPr>
        <w:t xml:space="preserve">credits that are (or are anticipated to be) granted </w:t>
      </w:r>
      <w:r w:rsidR="00786EBD" w:rsidRPr="00786EBD">
        <w:rPr>
          <w:b/>
        </w:rPr>
        <w:t>for Giardia, virus, and Crypto</w:t>
      </w:r>
      <w:r w:rsidR="00786EBD">
        <w:t>.</w:t>
      </w:r>
      <w:r w:rsidR="007A4354">
        <w:t xml:space="preserve"> Describe the credits by process in sequence.</w:t>
      </w:r>
    </w:p>
    <w:p w:rsidR="00D935A4" w:rsidRDefault="00B27DA3" w:rsidP="00322A9D">
      <w:pPr>
        <w:tabs>
          <w:tab w:val="left" w:pos="360"/>
        </w:tabs>
        <w:spacing w:after="120" w:line="240" w:lineRule="auto"/>
        <w:ind w:left="720" w:hanging="720"/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96038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024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9D2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D2024">
        <w:rPr>
          <w:rFonts w:eastAsia="Times New Roman" w:cstheme="minorHAnsi"/>
          <w:color w:val="000000" w:themeColor="text1"/>
        </w:rPr>
        <w:t>9</w:t>
      </w:r>
      <w:r w:rsidR="009D2024" w:rsidRPr="009D2024">
        <w:rPr>
          <w:rFonts w:eastAsia="Times New Roman" w:cstheme="minorHAnsi"/>
          <w:color w:val="000000" w:themeColor="text1"/>
        </w:rPr>
        <w:t>.</w:t>
      </w:r>
      <w:r w:rsidR="009D2024" w:rsidRPr="009D2024">
        <w:rPr>
          <w:rFonts w:eastAsia="Times New Roman" w:cstheme="minorHAnsi"/>
          <w:color w:val="000000" w:themeColor="text1"/>
        </w:rPr>
        <w:tab/>
      </w:r>
      <w:r w:rsidR="00FA54A5" w:rsidRPr="00DE715C">
        <w:t>If the design includes a backwash water supply line</w:t>
      </w:r>
      <w:r w:rsidR="001E431A" w:rsidRPr="00DE715C">
        <w:t xml:space="preserve"> and/or a plant utility water supply line</w:t>
      </w:r>
      <w:r w:rsidR="00FA54A5" w:rsidRPr="00DE715C">
        <w:t xml:space="preserve">, check whether </w:t>
      </w:r>
      <w:r w:rsidR="001E431A" w:rsidRPr="00DE715C">
        <w:t>they are</w:t>
      </w:r>
      <w:r w:rsidR="00FA54A5" w:rsidRPr="00DE715C">
        <w:t xml:space="preserve"> connected </w:t>
      </w:r>
      <w:r w:rsidR="0014590F" w:rsidRPr="00DE715C">
        <w:t xml:space="preserve">to </w:t>
      </w:r>
      <w:r w:rsidR="00FA54A5" w:rsidRPr="00DE715C">
        <w:t>finished water. If yes, verify that the</w:t>
      </w:r>
      <w:r w:rsidR="001E431A" w:rsidRPr="00DE715C">
        <w:t>se</w:t>
      </w:r>
      <w:r w:rsidR="00FA54A5" w:rsidRPr="00DE715C">
        <w:t xml:space="preserve"> water supply line</w:t>
      </w:r>
      <w:r w:rsidR="001E431A" w:rsidRPr="00DE715C">
        <w:t>s are</w:t>
      </w:r>
      <w:r w:rsidR="00FA54A5" w:rsidRPr="00DE715C">
        <w:t xml:space="preserve"> designed </w:t>
      </w:r>
      <w:r w:rsidR="001E431A" w:rsidRPr="00DE715C">
        <w:t>to</w:t>
      </w:r>
      <w:r w:rsidR="00FA54A5" w:rsidRPr="00DE715C">
        <w:t xml:space="preserve"> prevent backflow and backpressure (i.e., no cross connection; ha</w:t>
      </w:r>
      <w:r w:rsidR="00786EBD" w:rsidRPr="00DE715C">
        <w:t>ving</w:t>
      </w:r>
      <w:r w:rsidR="00FA54A5" w:rsidRPr="00DE715C">
        <w:t xml:space="preserve"> an approved backflow prevention assembly, an air gap, sufficient elevation difference</w:t>
      </w:r>
      <w:r w:rsidR="007A4354" w:rsidRPr="00DE715C">
        <w:t>, acceptable block and bleed manifold, etc.</w:t>
      </w:r>
      <w:r w:rsidR="00FA54A5" w:rsidRPr="00DE715C">
        <w:t>)</w:t>
      </w:r>
      <w:r w:rsidR="00D935A4">
        <w:t>.</w:t>
      </w:r>
    </w:p>
    <w:p w:rsidR="003D0B07" w:rsidRPr="004248A7" w:rsidRDefault="00B27DA3" w:rsidP="00322A9D">
      <w:pPr>
        <w:tabs>
          <w:tab w:val="left" w:pos="360"/>
        </w:tabs>
        <w:spacing w:after="120" w:line="240" w:lineRule="auto"/>
        <w:ind w:left="720" w:hanging="720"/>
        <w:rPr>
          <w:i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68675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024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9D2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D2024">
        <w:rPr>
          <w:rFonts w:eastAsia="Times New Roman" w:cstheme="minorHAnsi"/>
          <w:color w:val="000000" w:themeColor="text1"/>
        </w:rPr>
        <w:t>10</w:t>
      </w:r>
      <w:r w:rsidR="009D2024" w:rsidRPr="009D2024">
        <w:rPr>
          <w:rFonts w:eastAsia="Times New Roman" w:cstheme="minorHAnsi"/>
          <w:color w:val="000000" w:themeColor="text1"/>
        </w:rPr>
        <w:t>.</w:t>
      </w:r>
      <w:r w:rsidR="009D2024" w:rsidRPr="009D2024">
        <w:rPr>
          <w:rFonts w:eastAsia="Times New Roman" w:cstheme="minorHAnsi"/>
          <w:color w:val="000000" w:themeColor="text1"/>
        </w:rPr>
        <w:tab/>
      </w:r>
      <w:r w:rsidR="00D935A4">
        <w:t xml:space="preserve">Describe </w:t>
      </w:r>
      <w:r w:rsidR="009E3EBF">
        <w:t>the number</w:t>
      </w:r>
      <w:r w:rsidR="00D935A4">
        <w:t xml:space="preserve"> of treatment trains, capacity of each train, and </w:t>
      </w:r>
      <w:r w:rsidR="003D0B07">
        <w:t xml:space="preserve">the </w:t>
      </w:r>
      <w:r w:rsidR="00786EBD">
        <w:t xml:space="preserve">overall </w:t>
      </w:r>
      <w:r w:rsidR="009E3EBF">
        <w:t xml:space="preserve">design </w:t>
      </w:r>
      <w:r w:rsidR="00D935A4">
        <w:t>capacity of the treatment plant</w:t>
      </w:r>
      <w:r w:rsidR="001E431A">
        <w:t xml:space="preserve">. </w:t>
      </w:r>
      <w:r w:rsidR="00974ECE" w:rsidRPr="00974ECE">
        <w:t xml:space="preserve"> If </w:t>
      </w:r>
      <w:r w:rsidR="00AB003B">
        <w:t>a</w:t>
      </w:r>
      <w:r w:rsidR="00974ECE" w:rsidRPr="00974ECE">
        <w:t xml:space="preserve"> surface water </w:t>
      </w:r>
      <w:r w:rsidR="003D0B07">
        <w:t>WTP</w:t>
      </w:r>
      <w:r w:rsidR="00974ECE" w:rsidRPr="00974ECE">
        <w:t xml:space="preserve"> is designed with </w:t>
      </w:r>
      <w:r w:rsidR="003D0B07">
        <w:t xml:space="preserve">a </w:t>
      </w:r>
      <w:r w:rsidR="00974ECE" w:rsidRPr="00974ECE">
        <w:t>single train and lacks the redundancy</w:t>
      </w:r>
      <w:r w:rsidR="0014590F">
        <w:t xml:space="preserve"> per i</w:t>
      </w:r>
      <w:r w:rsidR="00974ECE" w:rsidRPr="00974ECE">
        <w:t xml:space="preserve">n R309-525-5, </w:t>
      </w:r>
      <w:r w:rsidR="001E431A">
        <w:t>state the</w:t>
      </w:r>
      <w:r w:rsidR="003D0B07">
        <w:t xml:space="preserve"> </w:t>
      </w:r>
      <w:r w:rsidR="00974ECE" w:rsidRPr="00974ECE">
        <w:t>justification</w:t>
      </w:r>
      <w:r w:rsidR="003D0B07">
        <w:t xml:space="preserve"> </w:t>
      </w:r>
      <w:r w:rsidR="003D0B07" w:rsidRPr="00974ECE">
        <w:t xml:space="preserve">in the </w:t>
      </w:r>
      <w:r w:rsidR="003D0B07">
        <w:t>Plan Approval (</w:t>
      </w:r>
      <w:r w:rsidR="003D0B07" w:rsidRPr="00974ECE">
        <w:t>PA</w:t>
      </w:r>
      <w:r w:rsidR="003D0B07">
        <w:t>)</w:t>
      </w:r>
      <w:r w:rsidR="001E431A">
        <w:t>/</w:t>
      </w:r>
      <w:r w:rsidR="003D0B07">
        <w:t>Operating Permit (</w:t>
      </w:r>
      <w:r w:rsidR="003D0B07" w:rsidRPr="00974ECE">
        <w:t>OP</w:t>
      </w:r>
      <w:r w:rsidR="003D0B07">
        <w:t>)</w:t>
      </w:r>
      <w:r w:rsidR="003D0B07" w:rsidRPr="00974ECE">
        <w:t xml:space="preserve"> </w:t>
      </w:r>
      <w:r w:rsidR="003D0B07">
        <w:t>for</w:t>
      </w:r>
      <w:r w:rsidR="00974ECE" w:rsidRPr="00974ECE">
        <w:t xml:space="preserve"> allowing </w:t>
      </w:r>
      <w:r w:rsidR="003D0B07">
        <w:t xml:space="preserve">a </w:t>
      </w:r>
      <w:r w:rsidR="00974ECE" w:rsidRPr="00974ECE">
        <w:t>single train</w:t>
      </w:r>
      <w:r w:rsidR="003D0B07">
        <w:t xml:space="preserve"> design</w:t>
      </w:r>
      <w:r w:rsidR="00974ECE" w:rsidRPr="00974ECE">
        <w:t xml:space="preserve">. </w:t>
      </w:r>
      <w:r w:rsidR="001E431A" w:rsidRPr="004248A7">
        <w:rPr>
          <w:i/>
        </w:rPr>
        <w:t>[</w:t>
      </w:r>
      <w:r w:rsidR="001E431A">
        <w:rPr>
          <w:i/>
        </w:rPr>
        <w:t xml:space="preserve">The </w:t>
      </w:r>
      <w:r w:rsidR="001E431A" w:rsidRPr="004248A7">
        <w:rPr>
          <w:i/>
        </w:rPr>
        <w:t>redundan</w:t>
      </w:r>
      <w:r w:rsidR="001E431A">
        <w:rPr>
          <w:i/>
        </w:rPr>
        <w:t>t train</w:t>
      </w:r>
      <w:r w:rsidR="001E431A" w:rsidRPr="004248A7">
        <w:rPr>
          <w:i/>
        </w:rPr>
        <w:t xml:space="preserve"> typically is not</w:t>
      </w:r>
      <w:r w:rsidR="001E431A">
        <w:rPr>
          <w:i/>
        </w:rPr>
        <w:t xml:space="preserve"> counted toward</w:t>
      </w:r>
      <w:r w:rsidR="001E431A" w:rsidRPr="004248A7">
        <w:rPr>
          <w:i/>
        </w:rPr>
        <w:t xml:space="preserve"> the </w:t>
      </w:r>
      <w:r w:rsidR="001E431A">
        <w:rPr>
          <w:i/>
        </w:rPr>
        <w:t>WTP</w:t>
      </w:r>
      <w:r w:rsidR="001E431A" w:rsidRPr="004248A7">
        <w:rPr>
          <w:i/>
        </w:rPr>
        <w:t xml:space="preserve"> design capacity.]</w:t>
      </w:r>
    </w:p>
    <w:p w:rsidR="0023086F" w:rsidRPr="003D0B07" w:rsidRDefault="00B27DA3" w:rsidP="00322A9D">
      <w:pPr>
        <w:tabs>
          <w:tab w:val="left" w:pos="360"/>
        </w:tabs>
        <w:spacing w:after="120" w:line="240" w:lineRule="auto"/>
        <w:ind w:left="720" w:hanging="720"/>
        <w:rPr>
          <w:i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32987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024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9D2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D2024">
        <w:rPr>
          <w:rFonts w:eastAsia="Times New Roman" w:cstheme="minorHAnsi"/>
          <w:color w:val="000000" w:themeColor="text1"/>
        </w:rPr>
        <w:t>11</w:t>
      </w:r>
      <w:r w:rsidR="009D2024" w:rsidRPr="009D2024">
        <w:rPr>
          <w:rFonts w:eastAsia="Times New Roman" w:cstheme="minorHAnsi"/>
          <w:color w:val="000000" w:themeColor="text1"/>
        </w:rPr>
        <w:t>.</w:t>
      </w:r>
      <w:r w:rsidR="009D2024" w:rsidRPr="009D2024">
        <w:rPr>
          <w:rFonts w:eastAsia="Times New Roman" w:cstheme="minorHAnsi"/>
          <w:color w:val="000000" w:themeColor="text1"/>
        </w:rPr>
        <w:tab/>
      </w:r>
      <w:r w:rsidR="003D0B07">
        <w:rPr>
          <w:rFonts w:eastAsia="Times New Roman" w:cstheme="minorHAnsi"/>
          <w:color w:val="000000" w:themeColor="text1"/>
        </w:rPr>
        <w:t>Verify that t</w:t>
      </w:r>
      <w:r w:rsidR="0023086F">
        <w:t xml:space="preserve">here is no </w:t>
      </w:r>
      <w:r w:rsidR="00A75E94">
        <w:t xml:space="preserve">uncontrolled </w:t>
      </w:r>
      <w:r w:rsidR="00D935A4">
        <w:t>bypass line</w:t>
      </w:r>
      <w:r w:rsidR="00D935A4" w:rsidRPr="00A75E94">
        <w:t xml:space="preserve">. </w:t>
      </w:r>
      <w:r w:rsidR="003D0B07" w:rsidRPr="003D0B07">
        <w:rPr>
          <w:i/>
        </w:rPr>
        <w:t>[</w:t>
      </w:r>
      <w:r w:rsidR="0023086F" w:rsidRPr="003D0B07">
        <w:rPr>
          <w:i/>
        </w:rPr>
        <w:t xml:space="preserve">This is the major difference between </w:t>
      </w:r>
      <w:r w:rsidR="003D0B07">
        <w:rPr>
          <w:i/>
        </w:rPr>
        <w:t xml:space="preserve">the </w:t>
      </w:r>
      <w:r w:rsidR="0023086F" w:rsidRPr="003D0B07">
        <w:rPr>
          <w:i/>
        </w:rPr>
        <w:t>surface water and i</w:t>
      </w:r>
      <w:r w:rsidR="003761C5" w:rsidRPr="003D0B07">
        <w:rPr>
          <w:i/>
        </w:rPr>
        <w:t xml:space="preserve">norganics/organics </w:t>
      </w:r>
      <w:r w:rsidR="003D0B07">
        <w:rPr>
          <w:i/>
        </w:rPr>
        <w:t>WTP</w:t>
      </w:r>
      <w:r w:rsidR="003761C5" w:rsidRPr="003D0B07">
        <w:rPr>
          <w:i/>
        </w:rPr>
        <w:t>s.</w:t>
      </w:r>
      <w:r w:rsidR="00A75E94" w:rsidRPr="003D0B07">
        <w:rPr>
          <w:i/>
        </w:rPr>
        <w:t xml:space="preserve"> </w:t>
      </w:r>
      <w:r w:rsidR="003D0B07">
        <w:rPr>
          <w:i/>
        </w:rPr>
        <w:t>U</w:t>
      </w:r>
      <w:r w:rsidR="00A75E94" w:rsidRPr="003D0B07">
        <w:rPr>
          <w:i/>
        </w:rPr>
        <w:t xml:space="preserve">ntreated surface water </w:t>
      </w:r>
      <w:r w:rsidR="001E431A">
        <w:rPr>
          <w:i/>
        </w:rPr>
        <w:t xml:space="preserve">is NOT allowed to </w:t>
      </w:r>
      <w:r w:rsidR="003D0B07">
        <w:rPr>
          <w:i/>
        </w:rPr>
        <w:t xml:space="preserve">bypass the </w:t>
      </w:r>
      <w:r w:rsidR="001E431A">
        <w:rPr>
          <w:i/>
        </w:rPr>
        <w:t xml:space="preserve">treatment processes </w:t>
      </w:r>
      <w:r w:rsidR="003D0B07">
        <w:rPr>
          <w:i/>
        </w:rPr>
        <w:t xml:space="preserve">to </w:t>
      </w:r>
      <w:r w:rsidR="001E431A">
        <w:rPr>
          <w:i/>
        </w:rPr>
        <w:t xml:space="preserve">be </w:t>
      </w:r>
      <w:r w:rsidR="003D0B07">
        <w:rPr>
          <w:i/>
        </w:rPr>
        <w:t>blend</w:t>
      </w:r>
      <w:r w:rsidR="001E431A">
        <w:rPr>
          <w:i/>
        </w:rPr>
        <w:t>ed</w:t>
      </w:r>
      <w:r w:rsidR="003D0B07">
        <w:rPr>
          <w:i/>
        </w:rPr>
        <w:t xml:space="preserve"> </w:t>
      </w:r>
      <w:r w:rsidR="00A75E94" w:rsidRPr="003D0B07">
        <w:rPr>
          <w:i/>
        </w:rPr>
        <w:t xml:space="preserve">with </w:t>
      </w:r>
      <w:r w:rsidR="003D0B07">
        <w:rPr>
          <w:i/>
        </w:rPr>
        <w:t>finished</w:t>
      </w:r>
      <w:r w:rsidR="00A75E94" w:rsidRPr="003D0B07">
        <w:rPr>
          <w:i/>
        </w:rPr>
        <w:t xml:space="preserve"> water.</w:t>
      </w:r>
      <w:r w:rsidR="003D0B07" w:rsidRPr="003D0B07">
        <w:rPr>
          <w:i/>
        </w:rPr>
        <w:t>]</w:t>
      </w:r>
    </w:p>
    <w:p w:rsidR="00D935A4" w:rsidRDefault="00B27DA3" w:rsidP="00322A9D">
      <w:pPr>
        <w:tabs>
          <w:tab w:val="left" w:pos="360"/>
        </w:tabs>
        <w:spacing w:after="120" w:line="240" w:lineRule="auto"/>
        <w:ind w:left="720" w:hanging="720"/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98754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024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9D2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D2024">
        <w:rPr>
          <w:rFonts w:eastAsia="Times New Roman" w:cstheme="minorHAnsi"/>
          <w:color w:val="000000" w:themeColor="text1"/>
        </w:rPr>
        <w:t>12</w:t>
      </w:r>
      <w:r w:rsidR="009D2024" w:rsidRPr="009D2024">
        <w:rPr>
          <w:rFonts w:eastAsia="Times New Roman" w:cstheme="minorHAnsi"/>
          <w:color w:val="000000" w:themeColor="text1"/>
        </w:rPr>
        <w:t>.</w:t>
      </w:r>
      <w:r w:rsidR="009D2024" w:rsidRPr="009D2024">
        <w:rPr>
          <w:rFonts w:eastAsia="Times New Roman" w:cstheme="minorHAnsi"/>
          <w:color w:val="000000" w:themeColor="text1"/>
        </w:rPr>
        <w:tab/>
      </w:r>
      <w:r w:rsidR="00D935A4">
        <w:t>Describe the waste stream</w:t>
      </w:r>
      <w:r w:rsidR="001E431A">
        <w:t>(</w:t>
      </w:r>
      <w:r w:rsidR="003D0B07">
        <w:t>s)</w:t>
      </w:r>
      <w:r w:rsidR="00D935A4">
        <w:t xml:space="preserve"> (e.g., </w:t>
      </w:r>
      <w:r w:rsidR="001E431A">
        <w:t xml:space="preserve">backwash wastewater, </w:t>
      </w:r>
      <w:r w:rsidR="00D935A4">
        <w:t xml:space="preserve">sludge, brine) and </w:t>
      </w:r>
      <w:r w:rsidR="005A6306">
        <w:t>how</w:t>
      </w:r>
      <w:r w:rsidR="007A4354">
        <w:t xml:space="preserve"> </w:t>
      </w:r>
      <w:r w:rsidR="00D935A4">
        <w:t xml:space="preserve">they will be handled. </w:t>
      </w:r>
      <w:r w:rsidR="00DE715C">
        <w:t>Verify and s</w:t>
      </w:r>
      <w:r w:rsidR="007A4354">
        <w:t xml:space="preserve">tate whether </w:t>
      </w:r>
      <w:r w:rsidR="00D935A4">
        <w:t>the water system has a legal means to dispose the</w:t>
      </w:r>
      <w:r w:rsidR="007A4354">
        <w:t>se</w:t>
      </w:r>
      <w:r w:rsidR="00D935A4">
        <w:t xml:space="preserve"> waste </w:t>
      </w:r>
      <w:r w:rsidR="00D935A4">
        <w:lastRenderedPageBreak/>
        <w:t>types.</w:t>
      </w:r>
      <w:r w:rsidR="000B57F9">
        <w:t xml:space="preserve"> Include </w:t>
      </w:r>
      <w:r w:rsidR="007A4354">
        <w:t>the waste/wastewater authority</w:t>
      </w:r>
      <w:r w:rsidR="000B57F9">
        <w:t xml:space="preserve"> (</w:t>
      </w:r>
      <w:r w:rsidR="00803798">
        <w:t xml:space="preserve">e.g., </w:t>
      </w:r>
      <w:r w:rsidR="000B57F9">
        <w:t>Division of Water Quality, local sewer authority)</w:t>
      </w:r>
      <w:r w:rsidR="00E865BF">
        <w:t xml:space="preserve"> in the cc list</w:t>
      </w:r>
      <w:r w:rsidR="000B57F9">
        <w:t>.</w:t>
      </w:r>
    </w:p>
    <w:p w:rsidR="0023086F" w:rsidRDefault="00B27DA3" w:rsidP="00322A9D">
      <w:pPr>
        <w:tabs>
          <w:tab w:val="left" w:pos="360"/>
        </w:tabs>
        <w:spacing w:after="120" w:line="240" w:lineRule="auto"/>
        <w:ind w:left="720" w:hanging="720"/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109027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024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9D2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D2024">
        <w:rPr>
          <w:rFonts w:eastAsia="Times New Roman" w:cstheme="minorHAnsi"/>
          <w:color w:val="000000" w:themeColor="text1"/>
        </w:rPr>
        <w:t>13</w:t>
      </w:r>
      <w:r w:rsidR="009D2024" w:rsidRPr="009D2024">
        <w:rPr>
          <w:rFonts w:eastAsia="Times New Roman" w:cstheme="minorHAnsi"/>
          <w:color w:val="000000" w:themeColor="text1"/>
        </w:rPr>
        <w:t>.</w:t>
      </w:r>
      <w:r w:rsidR="009D2024" w:rsidRPr="009D2024">
        <w:rPr>
          <w:rFonts w:eastAsia="Times New Roman" w:cstheme="minorHAnsi"/>
          <w:color w:val="000000" w:themeColor="text1"/>
        </w:rPr>
        <w:tab/>
      </w:r>
      <w:r w:rsidR="00D41CAB">
        <w:t xml:space="preserve">Describe whether </w:t>
      </w:r>
      <w:r w:rsidR="00913659">
        <w:t xml:space="preserve">ANSI/NSF 61 </w:t>
      </w:r>
      <w:r w:rsidR="00D41CAB">
        <w:t>certification exists for the proposed</w:t>
      </w:r>
      <w:r w:rsidR="00913659">
        <w:t xml:space="preserve"> treatment </w:t>
      </w:r>
      <w:r w:rsidR="00D41CAB">
        <w:t>process</w:t>
      </w:r>
      <w:r w:rsidR="007A4354">
        <w:t>/</w:t>
      </w:r>
      <w:r w:rsidR="00913659">
        <w:t>unit</w:t>
      </w:r>
      <w:r w:rsidR="0023086F">
        <w:t xml:space="preserve"> (except conventional and direct filtration plants)</w:t>
      </w:r>
      <w:r w:rsidR="00D41CAB">
        <w:t>.</w:t>
      </w:r>
    </w:p>
    <w:p w:rsidR="0023086F" w:rsidRDefault="00B27DA3" w:rsidP="00322A9D">
      <w:pPr>
        <w:tabs>
          <w:tab w:val="left" w:pos="360"/>
        </w:tabs>
        <w:spacing w:after="120" w:line="240" w:lineRule="auto"/>
        <w:ind w:left="720" w:hanging="720"/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212173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024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9D2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D2024">
        <w:rPr>
          <w:rFonts w:eastAsia="Times New Roman" w:cstheme="minorHAnsi"/>
          <w:color w:val="000000" w:themeColor="text1"/>
        </w:rPr>
        <w:t>14</w:t>
      </w:r>
      <w:r w:rsidR="009D2024" w:rsidRPr="009D2024">
        <w:rPr>
          <w:rFonts w:eastAsia="Times New Roman" w:cstheme="minorHAnsi"/>
          <w:color w:val="000000" w:themeColor="text1"/>
        </w:rPr>
        <w:t>.</w:t>
      </w:r>
      <w:r w:rsidR="009D2024" w:rsidRPr="009D2024">
        <w:rPr>
          <w:rFonts w:eastAsia="Times New Roman" w:cstheme="minorHAnsi"/>
          <w:color w:val="000000" w:themeColor="text1"/>
        </w:rPr>
        <w:tab/>
      </w:r>
      <w:r w:rsidR="0023086F">
        <w:t xml:space="preserve">Describe </w:t>
      </w:r>
      <w:r w:rsidR="003761C5">
        <w:t>all</w:t>
      </w:r>
      <w:r w:rsidR="0023086F">
        <w:t xml:space="preserve"> chemicals that will be used </w:t>
      </w:r>
      <w:r w:rsidR="001E431A">
        <w:t>for the proposed</w:t>
      </w:r>
      <w:r w:rsidR="0023086F">
        <w:t xml:space="preserve"> treatment processes.</w:t>
      </w:r>
      <w:r w:rsidR="0023086F" w:rsidRPr="00D41CAB">
        <w:t xml:space="preserve"> </w:t>
      </w:r>
      <w:r w:rsidR="007A4354">
        <w:t xml:space="preserve">State </w:t>
      </w:r>
      <w:r w:rsidR="0023086F">
        <w:t>whether the</w:t>
      </w:r>
      <w:r w:rsidR="001E431A">
        <w:t>se</w:t>
      </w:r>
      <w:r w:rsidR="0023086F">
        <w:t xml:space="preserve"> chemical</w:t>
      </w:r>
      <w:r w:rsidR="005107E6">
        <w:t>s</w:t>
      </w:r>
      <w:r w:rsidR="0023086F">
        <w:t xml:space="preserve"> meet the ANSI/NSF 60 standard.</w:t>
      </w:r>
    </w:p>
    <w:p w:rsidR="00E865BF" w:rsidRDefault="00B27DA3" w:rsidP="00322A9D">
      <w:pPr>
        <w:tabs>
          <w:tab w:val="left" w:pos="360"/>
        </w:tabs>
        <w:spacing w:after="120" w:line="240" w:lineRule="auto"/>
        <w:ind w:left="720" w:hanging="720"/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43094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024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9D2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D2024">
        <w:rPr>
          <w:rFonts w:eastAsia="Times New Roman" w:cstheme="minorHAnsi"/>
          <w:color w:val="000000" w:themeColor="text1"/>
        </w:rPr>
        <w:t>15</w:t>
      </w:r>
      <w:r w:rsidR="009D2024" w:rsidRPr="009D2024">
        <w:rPr>
          <w:rFonts w:eastAsia="Times New Roman" w:cstheme="minorHAnsi"/>
          <w:color w:val="000000" w:themeColor="text1"/>
        </w:rPr>
        <w:t>.</w:t>
      </w:r>
      <w:r w:rsidR="009D2024" w:rsidRPr="009D2024">
        <w:rPr>
          <w:rFonts w:eastAsia="Times New Roman" w:cstheme="minorHAnsi"/>
          <w:color w:val="000000" w:themeColor="text1"/>
        </w:rPr>
        <w:tab/>
      </w:r>
      <w:r w:rsidR="00585B62">
        <w:t xml:space="preserve">Identify the </w:t>
      </w:r>
      <w:r w:rsidR="001E431A">
        <w:t xml:space="preserve">specific </w:t>
      </w:r>
      <w:r w:rsidR="00585B62">
        <w:t>rules applicable to this review</w:t>
      </w:r>
      <w:r w:rsidR="007A4354">
        <w:t xml:space="preserve"> (e.g.</w:t>
      </w:r>
      <w:r w:rsidR="00585B62">
        <w:t>, R309-52</w:t>
      </w:r>
      <w:r w:rsidR="0023086F">
        <w:t>5</w:t>
      </w:r>
      <w:r w:rsidR="00585B62">
        <w:t>, R309-5</w:t>
      </w:r>
      <w:r w:rsidR="0023086F">
        <w:t>30-8</w:t>
      </w:r>
      <w:r w:rsidR="007A4354">
        <w:t>)</w:t>
      </w:r>
      <w:r w:rsidR="00585B62">
        <w:t xml:space="preserve">. </w:t>
      </w:r>
      <w:r w:rsidR="001E431A">
        <w:t>Briefly d</w:t>
      </w:r>
      <w:r w:rsidR="00585B62">
        <w:t xml:space="preserve">escribe the issues related to specific rule requirements. </w:t>
      </w:r>
    </w:p>
    <w:p w:rsidR="00E865BF" w:rsidRPr="00F17B40" w:rsidRDefault="00B27DA3" w:rsidP="00E865BF">
      <w:pPr>
        <w:tabs>
          <w:tab w:val="left" w:pos="360"/>
        </w:tabs>
        <w:spacing w:after="120" w:line="240" w:lineRule="auto"/>
        <w:ind w:left="720" w:hanging="720"/>
        <w:rPr>
          <w:i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109930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5BF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E865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865BF">
        <w:rPr>
          <w:rFonts w:eastAsia="Times New Roman" w:cstheme="minorHAnsi"/>
          <w:color w:val="000000" w:themeColor="text1"/>
        </w:rPr>
        <w:t>16</w:t>
      </w:r>
      <w:r w:rsidR="00E865BF" w:rsidRPr="009D2024">
        <w:rPr>
          <w:rFonts w:eastAsia="Times New Roman" w:cstheme="minorHAnsi"/>
          <w:color w:val="000000" w:themeColor="text1"/>
        </w:rPr>
        <w:t>.</w:t>
      </w:r>
      <w:r w:rsidR="00E865BF" w:rsidRPr="009D2024">
        <w:rPr>
          <w:rFonts w:eastAsia="Times New Roman" w:cstheme="minorHAnsi"/>
          <w:color w:val="000000" w:themeColor="text1"/>
        </w:rPr>
        <w:tab/>
      </w:r>
      <w:r w:rsidR="00E865BF">
        <w:rPr>
          <w:rFonts w:eastAsia="Times New Roman" w:cstheme="minorHAnsi"/>
          <w:color w:val="000000" w:themeColor="text1"/>
        </w:rPr>
        <w:t>If applicable, a</w:t>
      </w:r>
      <w:r w:rsidR="00E865BF">
        <w:t xml:space="preserve">ddress “simultaneous compliance” concerns. Describe whether the treated water and/or waste stream from the proposed treatment facility may result in unintended consequences in the distribution system or the environment. </w:t>
      </w:r>
      <w:r w:rsidR="00E865BF" w:rsidRPr="00F17B40">
        <w:rPr>
          <w:i/>
        </w:rPr>
        <w:t>[For example,</w:t>
      </w:r>
      <w:r w:rsidR="00E865BF">
        <w:rPr>
          <w:i/>
        </w:rPr>
        <w:t xml:space="preserve"> the finished water produced from</w:t>
      </w:r>
      <w:r w:rsidR="00E865BF" w:rsidRPr="00F17B40">
        <w:rPr>
          <w:i/>
        </w:rPr>
        <w:t xml:space="preserve"> a reverse osmosis (RO)</w:t>
      </w:r>
      <w:r w:rsidR="00E865BF">
        <w:rPr>
          <w:i/>
        </w:rPr>
        <w:t xml:space="preserve"> WTP</w:t>
      </w:r>
      <w:r w:rsidR="00E865BF" w:rsidRPr="00F17B40">
        <w:rPr>
          <w:i/>
        </w:rPr>
        <w:t xml:space="preserve"> may cause corrosion </w:t>
      </w:r>
      <w:r w:rsidR="00E865BF">
        <w:rPr>
          <w:i/>
        </w:rPr>
        <w:t>or</w:t>
      </w:r>
      <w:r w:rsidR="00E865BF" w:rsidRPr="00F17B40">
        <w:rPr>
          <w:i/>
        </w:rPr>
        <w:t xml:space="preserve"> lead/copper </w:t>
      </w:r>
      <w:r w:rsidR="00E865BF">
        <w:rPr>
          <w:i/>
        </w:rPr>
        <w:t xml:space="preserve">MCL exceedance </w:t>
      </w:r>
      <w:r w:rsidR="00E865BF" w:rsidRPr="00F17B40">
        <w:rPr>
          <w:i/>
        </w:rPr>
        <w:t>in the distribution system</w:t>
      </w:r>
      <w:r w:rsidR="00E865BF">
        <w:rPr>
          <w:i/>
        </w:rPr>
        <w:t>; the brine of RO reject stream may not be legally disposed.</w:t>
      </w:r>
      <w:r w:rsidR="00E865BF" w:rsidRPr="00F17B40">
        <w:rPr>
          <w:i/>
        </w:rPr>
        <w:t>]</w:t>
      </w:r>
    </w:p>
    <w:p w:rsidR="00803798" w:rsidRDefault="00585B62" w:rsidP="00322A9D">
      <w:pPr>
        <w:tabs>
          <w:tab w:val="left" w:pos="360"/>
        </w:tabs>
        <w:spacing w:after="120" w:line="240" w:lineRule="auto"/>
        <w:ind w:left="720" w:hanging="720"/>
      </w:pPr>
      <w:r>
        <w:t xml:space="preserve"> 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137774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024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9D2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D2024">
        <w:rPr>
          <w:rFonts w:eastAsia="Times New Roman" w:cstheme="minorHAnsi"/>
          <w:color w:val="000000" w:themeColor="text1"/>
        </w:rPr>
        <w:t>1</w:t>
      </w:r>
      <w:r w:rsidR="00E865BF">
        <w:rPr>
          <w:rFonts w:eastAsia="Times New Roman" w:cstheme="minorHAnsi"/>
          <w:color w:val="000000" w:themeColor="text1"/>
        </w:rPr>
        <w:t>7</w:t>
      </w:r>
      <w:r w:rsidR="009D2024" w:rsidRPr="009D2024">
        <w:rPr>
          <w:rFonts w:eastAsia="Times New Roman" w:cstheme="minorHAnsi"/>
          <w:color w:val="000000" w:themeColor="text1"/>
        </w:rPr>
        <w:t>.</w:t>
      </w:r>
      <w:r w:rsidR="009D2024" w:rsidRPr="009D2024">
        <w:rPr>
          <w:rFonts w:eastAsia="Times New Roman" w:cstheme="minorHAnsi"/>
          <w:color w:val="000000" w:themeColor="text1"/>
        </w:rPr>
        <w:tab/>
      </w:r>
      <w:r w:rsidR="00E21CF0">
        <w:t>Plan Approval (PA) letter</w:t>
      </w:r>
      <w:r w:rsidR="001E431A">
        <w:t>s</w:t>
      </w:r>
      <w:r w:rsidR="00E21CF0">
        <w:t xml:space="preserve"> for </w:t>
      </w:r>
      <w:r w:rsidR="00E21CF0" w:rsidRPr="00A75E94">
        <w:t>surface water WTP</w:t>
      </w:r>
      <w:r w:rsidR="001E431A">
        <w:t>s</w:t>
      </w:r>
      <w:r w:rsidR="00E21CF0" w:rsidRPr="00A75E94">
        <w:t xml:space="preserve"> should include </w:t>
      </w:r>
      <w:r w:rsidR="00892D22" w:rsidRPr="00A75E94">
        <w:t xml:space="preserve">the </w:t>
      </w:r>
      <w:r w:rsidR="00A34A57">
        <w:t xml:space="preserve">following </w:t>
      </w:r>
      <w:r w:rsidR="00892D22" w:rsidRPr="00A75E94">
        <w:t>information</w:t>
      </w:r>
      <w:r w:rsidR="00A34A57">
        <w:t>:</w:t>
      </w:r>
      <w:r w:rsidRPr="00A75E94">
        <w:t xml:space="preserve">  </w:t>
      </w:r>
    </w:p>
    <w:p w:rsidR="000D369A" w:rsidRPr="00A75E94" w:rsidRDefault="00B27DA3" w:rsidP="00322A9D">
      <w:pPr>
        <w:tabs>
          <w:tab w:val="left" w:pos="1080"/>
        </w:tabs>
        <w:spacing w:after="120" w:line="240" w:lineRule="auto"/>
        <w:ind w:left="1440" w:hanging="720"/>
      </w:pPr>
      <w:sdt>
        <w:sdtPr>
          <w:rPr>
            <w:rFonts w:ascii="MS Gothic" w:eastAsia="MS Gothic" w:hAnsi="MS Gothic" w:cs="Times New Roman"/>
            <w:color w:val="000000" w:themeColor="text1"/>
            <w:sz w:val="24"/>
            <w:szCs w:val="24"/>
          </w:rPr>
          <w:id w:val="157061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A57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A34A57" w:rsidRPr="00225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34A57">
        <w:rPr>
          <w:rFonts w:eastAsia="Times New Roman" w:cstheme="minorHAnsi"/>
          <w:color w:val="000000" w:themeColor="text1"/>
        </w:rPr>
        <w:t>a.</w:t>
      </w:r>
      <w:r w:rsidR="00A34A57">
        <w:rPr>
          <w:rFonts w:eastAsia="Times New Roman" w:cstheme="minorHAnsi"/>
          <w:color w:val="000000" w:themeColor="text1"/>
        </w:rPr>
        <w:tab/>
      </w:r>
      <w:r w:rsidR="001E431A" w:rsidRPr="00A75E94">
        <w:t xml:space="preserve">Specify “water quality data” </w:t>
      </w:r>
      <w:r w:rsidR="001E431A">
        <w:t xml:space="preserve">that </w:t>
      </w:r>
      <w:r w:rsidR="007A4354">
        <w:t>are</w:t>
      </w:r>
      <w:r w:rsidR="001E431A">
        <w:t xml:space="preserve"> </w:t>
      </w:r>
      <w:r w:rsidR="001E431A" w:rsidRPr="00A75E94">
        <w:t>required</w:t>
      </w:r>
      <w:r w:rsidR="001E431A">
        <w:t xml:space="preserve"> to</w:t>
      </w:r>
      <w:r w:rsidR="001E431A" w:rsidRPr="00A75E94">
        <w:t xml:space="preserve"> </w:t>
      </w:r>
      <w:r w:rsidR="001E431A">
        <w:t>show WTP</w:t>
      </w:r>
      <w:r w:rsidR="001E431A" w:rsidRPr="00A75E94">
        <w:t xml:space="preserve"> performance </w:t>
      </w:r>
      <w:r w:rsidR="001E431A">
        <w:t>before</w:t>
      </w:r>
      <w:r w:rsidR="001E431A" w:rsidRPr="00A75E94">
        <w:t xml:space="preserve"> issuing a</w:t>
      </w:r>
      <w:r w:rsidR="001E431A">
        <w:t xml:space="preserve"> WTP</w:t>
      </w:r>
      <w:r w:rsidR="001E431A" w:rsidRPr="00A75E94">
        <w:t xml:space="preserve"> OP.</w:t>
      </w:r>
      <w:r w:rsidR="001E431A">
        <w:t xml:space="preserve"> </w:t>
      </w:r>
      <w:r w:rsidR="00585B62" w:rsidRPr="00A75E94">
        <w:t xml:space="preserve">Customize </w:t>
      </w:r>
      <w:r w:rsidR="00E7470A">
        <w:t xml:space="preserve">the </w:t>
      </w:r>
      <w:r w:rsidR="00E7470A" w:rsidRPr="00A75E94">
        <w:t xml:space="preserve">“water quality data” </w:t>
      </w:r>
      <w:r w:rsidR="00E7470A">
        <w:t xml:space="preserve">item in </w:t>
      </w:r>
      <w:r w:rsidR="00892D22" w:rsidRPr="00A75E94">
        <w:t xml:space="preserve">the </w:t>
      </w:r>
      <w:r w:rsidR="00585B62" w:rsidRPr="00A75E94">
        <w:t xml:space="preserve">generic </w:t>
      </w:r>
      <w:r w:rsidR="00322A9D">
        <w:t>Operating Permit (</w:t>
      </w:r>
      <w:r w:rsidR="00892D22" w:rsidRPr="00A75E94">
        <w:t>OP</w:t>
      </w:r>
      <w:r w:rsidR="00322A9D">
        <w:t>)</w:t>
      </w:r>
      <w:r w:rsidR="00892D22" w:rsidRPr="00A75E94">
        <w:t xml:space="preserve"> checklist</w:t>
      </w:r>
      <w:r w:rsidR="003761C5" w:rsidRPr="00A75E94">
        <w:t xml:space="preserve"> to </w:t>
      </w:r>
      <w:r w:rsidR="00E21CF0" w:rsidRPr="00A75E94">
        <w:t xml:space="preserve">include </w:t>
      </w:r>
      <w:r w:rsidR="001E431A">
        <w:t>the following</w:t>
      </w:r>
      <w:r w:rsidR="00E7470A">
        <w:t xml:space="preserve"> information</w:t>
      </w:r>
      <w:r w:rsidR="001E431A">
        <w:t>:</w:t>
      </w:r>
    </w:p>
    <w:p w:rsidR="000D369A" w:rsidRDefault="001E431A" w:rsidP="00322A9D">
      <w:pPr>
        <w:pStyle w:val="ListParagraph"/>
        <w:numPr>
          <w:ilvl w:val="1"/>
          <w:numId w:val="8"/>
        </w:numPr>
        <w:spacing w:after="120" w:line="240" w:lineRule="auto"/>
        <w:contextualSpacing w:val="0"/>
      </w:pPr>
      <w:r>
        <w:t>Specific p</w:t>
      </w:r>
      <w:r w:rsidR="00913659" w:rsidRPr="00A75E94">
        <w:t xml:space="preserve">arameters </w:t>
      </w:r>
      <w:r w:rsidR="00AB003B">
        <w:t>to</w:t>
      </w:r>
      <w:r w:rsidR="00585B62" w:rsidRPr="00A75E94">
        <w:t xml:space="preserve"> be </w:t>
      </w:r>
      <w:r w:rsidR="00913659" w:rsidRPr="00A75E94">
        <w:t>sample</w:t>
      </w:r>
      <w:r w:rsidR="00585B62" w:rsidRPr="00A75E94">
        <w:t>d</w:t>
      </w:r>
      <w:r w:rsidR="00913659" w:rsidRPr="00A75E94">
        <w:t xml:space="preserve"> (</w:t>
      </w:r>
      <w:r w:rsidR="00585B62" w:rsidRPr="00A75E94">
        <w:t xml:space="preserve">e.g., </w:t>
      </w:r>
      <w:r w:rsidR="0023086F" w:rsidRPr="00A75E94">
        <w:t>turbidity, minimum chlorine residual</w:t>
      </w:r>
      <w:r w:rsidR="00585B62" w:rsidRPr="00A75E94">
        <w:t>)</w:t>
      </w:r>
    </w:p>
    <w:p w:rsidR="00A34A57" w:rsidRPr="00CA7C3E" w:rsidRDefault="00A34A57" w:rsidP="00322A9D">
      <w:pPr>
        <w:pStyle w:val="ListParagraph"/>
        <w:numPr>
          <w:ilvl w:val="1"/>
          <w:numId w:val="8"/>
        </w:numPr>
        <w:spacing w:after="120" w:line="240" w:lineRule="auto"/>
        <w:contextualSpacing w:val="0"/>
      </w:pPr>
      <w:r>
        <w:t>Sampling location</w:t>
      </w:r>
      <w:r w:rsidR="001E431A">
        <w:t>s</w:t>
      </w:r>
      <w:r>
        <w:t xml:space="preserve"> (e.g., raw water, after </w:t>
      </w:r>
      <w:r w:rsidR="001E431A">
        <w:t>filters, after clear well</w:t>
      </w:r>
      <w:r>
        <w:t>)</w:t>
      </w:r>
    </w:p>
    <w:p w:rsidR="00803798" w:rsidRDefault="00AB003B" w:rsidP="00322A9D">
      <w:pPr>
        <w:pStyle w:val="ListParagraph"/>
        <w:numPr>
          <w:ilvl w:val="1"/>
          <w:numId w:val="8"/>
        </w:numPr>
        <w:spacing w:after="120" w:line="240" w:lineRule="auto"/>
        <w:contextualSpacing w:val="0"/>
      </w:pPr>
      <w:r>
        <w:t>F</w:t>
      </w:r>
      <w:r w:rsidR="00913659" w:rsidRPr="00A75E94">
        <w:t xml:space="preserve">requency </w:t>
      </w:r>
      <w:r>
        <w:t xml:space="preserve">of </w:t>
      </w:r>
      <w:r w:rsidR="00913659" w:rsidRPr="00A75E94">
        <w:t>sampl</w:t>
      </w:r>
      <w:r>
        <w:t>ing</w:t>
      </w:r>
      <w:r w:rsidR="00913659" w:rsidRPr="00A75E94">
        <w:t xml:space="preserve"> (</w:t>
      </w:r>
      <w:r w:rsidR="0023086F" w:rsidRPr="00A75E94">
        <w:t xml:space="preserve">e.g., </w:t>
      </w:r>
      <w:r>
        <w:t xml:space="preserve">the highest turbidity reading </w:t>
      </w:r>
      <w:r w:rsidR="00E7470A">
        <w:t xml:space="preserve">at </w:t>
      </w:r>
      <w:r w:rsidR="0023086F" w:rsidRPr="00A75E94">
        <w:t>4</w:t>
      </w:r>
      <w:r>
        <w:t>-</w:t>
      </w:r>
      <w:r w:rsidR="0023086F" w:rsidRPr="00A75E94">
        <w:t>hour</w:t>
      </w:r>
      <w:r w:rsidR="00E7470A">
        <w:t xml:space="preserve"> in</w:t>
      </w:r>
      <w:r>
        <w:t>terval</w:t>
      </w:r>
      <w:r w:rsidR="00AB2D05">
        <w:t>s</w:t>
      </w:r>
      <w:r w:rsidR="0023086F" w:rsidRPr="00A75E94">
        <w:t xml:space="preserve">, </w:t>
      </w:r>
      <w:r w:rsidR="00837C41" w:rsidRPr="00A75E94">
        <w:t xml:space="preserve">daily </w:t>
      </w:r>
      <w:r w:rsidR="00E7470A">
        <w:t xml:space="preserve">turbidity </w:t>
      </w:r>
      <w:r w:rsidR="00837C41" w:rsidRPr="00A75E94">
        <w:t xml:space="preserve">sample </w:t>
      </w:r>
      <w:r w:rsidR="00913659" w:rsidRPr="00A75E94">
        <w:t>at least one day apart</w:t>
      </w:r>
      <w:r w:rsidR="0023086F" w:rsidRPr="00A75E94">
        <w:t xml:space="preserve"> for very small water systems</w:t>
      </w:r>
      <w:r w:rsidR="00274B53">
        <w:t>)</w:t>
      </w:r>
      <w:r w:rsidR="00803798" w:rsidRPr="00803798">
        <w:t xml:space="preserve"> </w:t>
      </w:r>
    </w:p>
    <w:p w:rsidR="00803798" w:rsidRPr="00A75E94" w:rsidRDefault="00803798" w:rsidP="00322A9D">
      <w:pPr>
        <w:pStyle w:val="ListParagraph"/>
        <w:numPr>
          <w:ilvl w:val="1"/>
          <w:numId w:val="8"/>
        </w:numPr>
        <w:spacing w:after="120" w:line="240" w:lineRule="auto"/>
        <w:contextualSpacing w:val="0"/>
      </w:pPr>
      <w:r>
        <w:t xml:space="preserve">Number of </w:t>
      </w:r>
      <w:r w:rsidRPr="00A75E94">
        <w:t xml:space="preserve">before </w:t>
      </w:r>
      <w:r w:rsidR="00E7470A">
        <w:t>and</w:t>
      </w:r>
      <w:r w:rsidRPr="00A75E94">
        <w:t xml:space="preserve"> after sample </w:t>
      </w:r>
      <w:r>
        <w:t>set</w:t>
      </w:r>
      <w:r w:rsidR="00A34A57">
        <w:t>s</w:t>
      </w:r>
      <w:r>
        <w:t xml:space="preserve"> (e.g., 4 sets of before &amp; after turbidity data, 7 days of 4-hour turbidity reading</w:t>
      </w:r>
      <w:r w:rsidR="00AB2D05">
        <w:t>s</w:t>
      </w:r>
      <w:r w:rsidR="00A34A57">
        <w:t>)</w:t>
      </w:r>
    </w:p>
    <w:p w:rsidR="00CC7A2C" w:rsidRPr="0022590E" w:rsidRDefault="00B27DA3" w:rsidP="00CC7A2C">
      <w:pPr>
        <w:tabs>
          <w:tab w:val="left" w:pos="1080"/>
        </w:tabs>
        <w:spacing w:after="120" w:line="240" w:lineRule="auto"/>
        <w:ind w:left="1440" w:hanging="720"/>
        <w:rPr>
          <w:i/>
        </w:rPr>
      </w:pPr>
      <w:sdt>
        <w:sdtPr>
          <w:rPr>
            <w:rFonts w:ascii="MS Gothic" w:eastAsia="MS Gothic" w:hAnsi="MS Gothic" w:cs="Times New Roman"/>
            <w:color w:val="000000" w:themeColor="text1"/>
            <w:sz w:val="24"/>
            <w:szCs w:val="24"/>
          </w:rPr>
          <w:id w:val="-85781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A57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A34A57" w:rsidRPr="00225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34A57">
        <w:rPr>
          <w:rFonts w:eastAsia="Times New Roman" w:cstheme="minorHAnsi"/>
          <w:color w:val="000000" w:themeColor="text1"/>
        </w:rPr>
        <w:t>b.</w:t>
      </w:r>
      <w:r w:rsidR="00A34A57">
        <w:rPr>
          <w:rFonts w:eastAsia="Times New Roman" w:cstheme="minorHAnsi"/>
          <w:color w:val="000000" w:themeColor="text1"/>
        </w:rPr>
        <w:tab/>
      </w:r>
      <w:r w:rsidR="00E7470A">
        <w:rPr>
          <w:rFonts w:eastAsia="Times New Roman" w:cstheme="minorHAnsi"/>
          <w:color w:val="000000" w:themeColor="text1"/>
        </w:rPr>
        <w:t xml:space="preserve">Obtain the </w:t>
      </w:r>
      <w:r w:rsidR="00A34A57" w:rsidRPr="00CA7C3E">
        <w:t xml:space="preserve">preliminary monitoring and reporting information </w:t>
      </w:r>
      <w:r w:rsidR="00E7470A">
        <w:t xml:space="preserve">from the Rules Section. Provide it to PWS </w:t>
      </w:r>
      <w:r w:rsidR="00227EA4">
        <w:t xml:space="preserve">(include with PA) </w:t>
      </w:r>
      <w:r w:rsidR="00A34A57" w:rsidRPr="005B66B6">
        <w:t>for informational</w:t>
      </w:r>
      <w:r w:rsidR="00A34A57" w:rsidRPr="00CA7C3E">
        <w:t xml:space="preserve"> purpose</w:t>
      </w:r>
      <w:r w:rsidR="00AB2D05">
        <w:t>s</w:t>
      </w:r>
      <w:r w:rsidR="00A34A57" w:rsidRPr="00CA7C3E">
        <w:t>.</w:t>
      </w:r>
      <w:r w:rsidR="00E7470A">
        <w:t xml:space="preserve"> </w:t>
      </w:r>
      <w:r w:rsidR="00CC7A2C" w:rsidRPr="00A34A57">
        <w:rPr>
          <w:i/>
        </w:rPr>
        <w:t xml:space="preserve">[The preliminary </w:t>
      </w:r>
      <w:r w:rsidR="00CC7A2C">
        <w:rPr>
          <w:i/>
        </w:rPr>
        <w:t xml:space="preserve">monitoring and reporting </w:t>
      </w:r>
      <w:r w:rsidR="00CC7A2C" w:rsidRPr="00A34A57">
        <w:rPr>
          <w:i/>
        </w:rPr>
        <w:t xml:space="preserve">information </w:t>
      </w:r>
      <w:r w:rsidR="00CC7A2C">
        <w:rPr>
          <w:i/>
        </w:rPr>
        <w:t xml:space="preserve">is important if a WTP project includes </w:t>
      </w:r>
      <w:r w:rsidR="00CC7A2C" w:rsidRPr="00A34A57">
        <w:rPr>
          <w:i/>
        </w:rPr>
        <w:t>PLC and SCADA programming</w:t>
      </w:r>
      <w:r w:rsidR="00CC7A2C">
        <w:rPr>
          <w:i/>
        </w:rPr>
        <w:t xml:space="preserve"> prior to completion of the project or requesting OP.]</w:t>
      </w:r>
    </w:p>
    <w:p w:rsidR="00322A9D" w:rsidRDefault="00B27DA3" w:rsidP="00CC7A2C">
      <w:pPr>
        <w:tabs>
          <w:tab w:val="left" w:pos="360"/>
        </w:tabs>
        <w:spacing w:after="120" w:line="240" w:lineRule="auto"/>
        <w:ind w:left="720" w:hanging="720"/>
      </w:pPr>
      <w:sdt>
        <w:sdtPr>
          <w:id w:val="-290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024" w:rsidRPr="00CC7A2C">
            <w:rPr>
              <w:rFonts w:hint="eastAsia"/>
            </w:rPr>
            <w:t>☐</w:t>
          </w:r>
        </w:sdtContent>
      </w:sdt>
      <w:r w:rsidR="009D2024" w:rsidRPr="00CC7A2C">
        <w:tab/>
        <w:t>1</w:t>
      </w:r>
      <w:r w:rsidR="00AB2D05">
        <w:t>8</w:t>
      </w:r>
      <w:r w:rsidR="009D2024" w:rsidRPr="00CC7A2C">
        <w:t>.</w:t>
      </w:r>
      <w:r w:rsidR="009D2024" w:rsidRPr="00CC7A2C">
        <w:tab/>
      </w:r>
      <w:r w:rsidR="00A34A57" w:rsidRPr="00CA7C3E">
        <w:t xml:space="preserve">The </w:t>
      </w:r>
      <w:r w:rsidR="00A34A57">
        <w:t>Operating Permit (OP) letter</w:t>
      </w:r>
      <w:r w:rsidR="00A34A57" w:rsidRPr="00176F19">
        <w:t xml:space="preserve"> </w:t>
      </w:r>
      <w:r w:rsidR="00A34A57">
        <w:t xml:space="preserve">must include the </w:t>
      </w:r>
      <w:r w:rsidR="00A34A57" w:rsidRPr="00CA7C3E">
        <w:t xml:space="preserve">monitoring </w:t>
      </w:r>
      <w:r w:rsidR="00E7470A">
        <w:t>schedule follow-up paragraph</w:t>
      </w:r>
      <w:r w:rsidR="00A34A57" w:rsidRPr="00861BDE">
        <w:t xml:space="preserve">. </w:t>
      </w:r>
    </w:p>
    <w:p w:rsidR="008E5CB5" w:rsidRPr="00A75E94" w:rsidRDefault="00B27DA3" w:rsidP="00322A9D">
      <w:pPr>
        <w:tabs>
          <w:tab w:val="left" w:pos="360"/>
        </w:tabs>
        <w:spacing w:after="120" w:line="240" w:lineRule="auto"/>
        <w:ind w:left="720" w:hanging="720"/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15080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024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9D2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D2024">
        <w:rPr>
          <w:rFonts w:eastAsia="Times New Roman" w:cstheme="minorHAnsi"/>
          <w:color w:val="000000" w:themeColor="text1"/>
        </w:rPr>
        <w:t>1</w:t>
      </w:r>
      <w:r w:rsidR="00AB2D05">
        <w:rPr>
          <w:rFonts w:eastAsia="Times New Roman" w:cstheme="minorHAnsi"/>
          <w:color w:val="000000" w:themeColor="text1"/>
        </w:rPr>
        <w:t>9</w:t>
      </w:r>
      <w:r w:rsidR="009D2024" w:rsidRPr="009D2024">
        <w:rPr>
          <w:rFonts w:eastAsia="Times New Roman" w:cstheme="minorHAnsi"/>
          <w:color w:val="000000" w:themeColor="text1"/>
        </w:rPr>
        <w:t>.</w:t>
      </w:r>
      <w:r w:rsidR="009D2024" w:rsidRPr="009D2024">
        <w:rPr>
          <w:rFonts w:eastAsia="Times New Roman" w:cstheme="minorHAnsi"/>
          <w:color w:val="000000" w:themeColor="text1"/>
        </w:rPr>
        <w:tab/>
      </w:r>
      <w:r w:rsidR="008E5CB5" w:rsidRPr="00A75E94">
        <w:t>C</w:t>
      </w:r>
      <w:r w:rsidR="00E21CF0" w:rsidRPr="00A75E94">
        <w:t xml:space="preserve">onsult with </w:t>
      </w:r>
      <w:r w:rsidR="00322A9D">
        <w:t>the Rules Section staff</w:t>
      </w:r>
      <w:r w:rsidR="008E5CB5" w:rsidRPr="00A75E94">
        <w:t>.</w:t>
      </w:r>
    </w:p>
    <w:p w:rsidR="000D369A" w:rsidRPr="00A75E94" w:rsidRDefault="0023086F" w:rsidP="00322A9D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 w:rsidRPr="00A75E94">
        <w:t>Surface water monthly report</w:t>
      </w:r>
      <w:r w:rsidR="005B4CCD">
        <w:t xml:space="preserve"> &amp; customized report template for each WTP</w:t>
      </w:r>
    </w:p>
    <w:p w:rsidR="008E5CB5" w:rsidRPr="00A75E94" w:rsidRDefault="0023086F" w:rsidP="00322A9D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 w:rsidRPr="00A75E94">
        <w:t>Disinfection</w:t>
      </w:r>
    </w:p>
    <w:p w:rsidR="005B4CCD" w:rsidRDefault="0023086F" w:rsidP="00322A9D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WQ data review &amp; WTP monitoring schedule</w:t>
      </w:r>
    </w:p>
    <w:p w:rsidR="00A90801" w:rsidRDefault="00803798" w:rsidP="00322A9D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If needed</w:t>
      </w:r>
      <w:r w:rsidR="00E7470A">
        <w:t>, s</w:t>
      </w:r>
      <w:r w:rsidR="005B4CCD" w:rsidRPr="00A75E94">
        <w:t>urface water technical assistance and federal regulations</w:t>
      </w:r>
    </w:p>
    <w:sectPr w:rsidR="00A908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16" w:rsidRDefault="00B51416" w:rsidP="00585B62">
      <w:pPr>
        <w:spacing w:after="0" w:line="240" w:lineRule="auto"/>
      </w:pPr>
      <w:r>
        <w:separator/>
      </w:r>
    </w:p>
  </w:endnote>
  <w:endnote w:type="continuationSeparator" w:id="0">
    <w:p w:rsidR="00B51416" w:rsidRDefault="00B51416" w:rsidP="0058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9B" w:rsidRPr="00CD329B" w:rsidRDefault="009E3EB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DDW-Eng-0017</w:t>
    </w:r>
    <w:r w:rsidR="009E2070">
      <w:rPr>
        <w:sz w:val="16"/>
        <w:szCs w:val="16"/>
      </w:rPr>
      <w:tab/>
    </w:r>
    <w:sdt>
      <w:sdtPr>
        <w:rPr>
          <w:sz w:val="16"/>
          <w:szCs w:val="16"/>
        </w:rPr>
        <w:id w:val="-16612309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D0B07" w:rsidRPr="003D0B07">
          <w:rPr>
            <w:sz w:val="16"/>
            <w:szCs w:val="16"/>
          </w:rPr>
          <w:t xml:space="preserve">Page </w:t>
        </w:r>
        <w:r w:rsidR="003D0B07" w:rsidRPr="003D0B07">
          <w:rPr>
            <w:sz w:val="16"/>
            <w:szCs w:val="16"/>
          </w:rPr>
          <w:fldChar w:fldCharType="begin"/>
        </w:r>
        <w:r w:rsidR="003D0B07" w:rsidRPr="003D0B07">
          <w:rPr>
            <w:sz w:val="16"/>
            <w:szCs w:val="16"/>
          </w:rPr>
          <w:instrText xml:space="preserve"> PAGE  \* Arabic  \* MERGEFORMAT </w:instrText>
        </w:r>
        <w:r w:rsidR="003D0B07" w:rsidRPr="003D0B07">
          <w:rPr>
            <w:sz w:val="16"/>
            <w:szCs w:val="16"/>
          </w:rPr>
          <w:fldChar w:fldCharType="separate"/>
        </w:r>
        <w:r w:rsidR="00B27DA3">
          <w:rPr>
            <w:noProof/>
            <w:sz w:val="16"/>
            <w:szCs w:val="16"/>
          </w:rPr>
          <w:t>1</w:t>
        </w:r>
        <w:r w:rsidR="003D0B07" w:rsidRPr="003D0B07">
          <w:rPr>
            <w:sz w:val="16"/>
            <w:szCs w:val="16"/>
          </w:rPr>
          <w:fldChar w:fldCharType="end"/>
        </w:r>
        <w:r w:rsidR="003D0B07" w:rsidRPr="003D0B07">
          <w:rPr>
            <w:sz w:val="16"/>
            <w:szCs w:val="16"/>
          </w:rPr>
          <w:t xml:space="preserve"> of </w:t>
        </w:r>
        <w:r w:rsidR="003D0B07" w:rsidRPr="003D0B07">
          <w:rPr>
            <w:sz w:val="16"/>
            <w:szCs w:val="16"/>
          </w:rPr>
          <w:fldChar w:fldCharType="begin"/>
        </w:r>
        <w:r w:rsidR="003D0B07" w:rsidRPr="003D0B07">
          <w:rPr>
            <w:sz w:val="16"/>
            <w:szCs w:val="16"/>
          </w:rPr>
          <w:instrText xml:space="preserve"> NUMPAGES  \* Arabic  \* MERGEFORMAT </w:instrText>
        </w:r>
        <w:r w:rsidR="003D0B07" w:rsidRPr="003D0B07">
          <w:rPr>
            <w:sz w:val="16"/>
            <w:szCs w:val="16"/>
          </w:rPr>
          <w:fldChar w:fldCharType="separate"/>
        </w:r>
        <w:r w:rsidR="00B27DA3">
          <w:rPr>
            <w:noProof/>
            <w:sz w:val="16"/>
            <w:szCs w:val="16"/>
          </w:rPr>
          <w:t>2</w:t>
        </w:r>
        <w:r w:rsidR="003D0B07" w:rsidRPr="003D0B07">
          <w:rPr>
            <w:sz w:val="16"/>
            <w:szCs w:val="16"/>
          </w:rPr>
          <w:fldChar w:fldCharType="end"/>
        </w:r>
        <w:r w:rsidR="008866CB" w:rsidRPr="003D0B07">
          <w:rPr>
            <w:noProof/>
            <w:sz w:val="16"/>
            <w:szCs w:val="16"/>
          </w:rPr>
          <w:t xml:space="preserve"> </w:t>
        </w:r>
        <w:r w:rsidRPr="003D0B07">
          <w:rPr>
            <w:noProof/>
            <w:sz w:val="16"/>
            <w:szCs w:val="16"/>
          </w:rPr>
          <w:tab/>
        </w:r>
        <w:r w:rsidR="00B27DA3">
          <w:rPr>
            <w:noProof/>
            <w:sz w:val="16"/>
            <w:szCs w:val="16"/>
          </w:rPr>
          <w:t>6/5/2020</w:t>
        </w:r>
        <w:r w:rsidR="00CD329B" w:rsidRPr="003D0B07">
          <w:rPr>
            <w:sz w:val="16"/>
            <w:szCs w:val="16"/>
          </w:rPr>
          <w:tab/>
        </w:r>
      </w:sdtContent>
    </w:sdt>
  </w:p>
  <w:p w:rsidR="00585B62" w:rsidRDefault="00585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16" w:rsidRDefault="00B51416" w:rsidP="00585B62">
      <w:pPr>
        <w:spacing w:after="0" w:line="240" w:lineRule="auto"/>
      </w:pPr>
      <w:r>
        <w:separator/>
      </w:r>
    </w:p>
  </w:footnote>
  <w:footnote w:type="continuationSeparator" w:id="0">
    <w:p w:rsidR="00B51416" w:rsidRDefault="00B51416" w:rsidP="00585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7C6"/>
    <w:multiLevelType w:val="hybridMultilevel"/>
    <w:tmpl w:val="A9A4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97B1A"/>
    <w:multiLevelType w:val="hybridMultilevel"/>
    <w:tmpl w:val="B2248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A7EE8"/>
    <w:multiLevelType w:val="hybridMultilevel"/>
    <w:tmpl w:val="DB669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073111"/>
    <w:multiLevelType w:val="hybridMultilevel"/>
    <w:tmpl w:val="2D1E3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1E1AC8"/>
    <w:multiLevelType w:val="hybridMultilevel"/>
    <w:tmpl w:val="52666EAE"/>
    <w:lvl w:ilvl="0" w:tplc="0E08B6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00461"/>
    <w:multiLevelType w:val="hybridMultilevel"/>
    <w:tmpl w:val="5FEAE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A227A"/>
    <w:multiLevelType w:val="hybridMultilevel"/>
    <w:tmpl w:val="B874E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37D20"/>
    <w:multiLevelType w:val="hybridMultilevel"/>
    <w:tmpl w:val="3082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22"/>
    <w:rsid w:val="00013EC5"/>
    <w:rsid w:val="00040648"/>
    <w:rsid w:val="000B57F9"/>
    <w:rsid w:val="000D369A"/>
    <w:rsid w:val="0014590F"/>
    <w:rsid w:val="00165838"/>
    <w:rsid w:val="001B0AC4"/>
    <w:rsid w:val="001E431A"/>
    <w:rsid w:val="00227EA4"/>
    <w:rsid w:val="0023086F"/>
    <w:rsid w:val="00252B3D"/>
    <w:rsid w:val="0025466E"/>
    <w:rsid w:val="00274B53"/>
    <w:rsid w:val="003002AE"/>
    <w:rsid w:val="00322A9D"/>
    <w:rsid w:val="003761C5"/>
    <w:rsid w:val="003A0AE5"/>
    <w:rsid w:val="003C3AF0"/>
    <w:rsid w:val="003D0B07"/>
    <w:rsid w:val="00427B63"/>
    <w:rsid w:val="00456DA1"/>
    <w:rsid w:val="00461433"/>
    <w:rsid w:val="00472151"/>
    <w:rsid w:val="004C06D3"/>
    <w:rsid w:val="004D67A0"/>
    <w:rsid w:val="004E1816"/>
    <w:rsid w:val="005107E6"/>
    <w:rsid w:val="00585B62"/>
    <w:rsid w:val="005959B7"/>
    <w:rsid w:val="005A619E"/>
    <w:rsid w:val="005A6306"/>
    <w:rsid w:val="005B4CCD"/>
    <w:rsid w:val="005F0940"/>
    <w:rsid w:val="00677953"/>
    <w:rsid w:val="006A1CCE"/>
    <w:rsid w:val="007173A9"/>
    <w:rsid w:val="00786EBD"/>
    <w:rsid w:val="007A4354"/>
    <w:rsid w:val="00803798"/>
    <w:rsid w:val="008303C4"/>
    <w:rsid w:val="00837C41"/>
    <w:rsid w:val="00866EC4"/>
    <w:rsid w:val="008866CB"/>
    <w:rsid w:val="00892D22"/>
    <w:rsid w:val="008D3074"/>
    <w:rsid w:val="008E5CB5"/>
    <w:rsid w:val="008F6C24"/>
    <w:rsid w:val="00913659"/>
    <w:rsid w:val="00974ECE"/>
    <w:rsid w:val="009D2024"/>
    <w:rsid w:val="009E2070"/>
    <w:rsid w:val="009E3EBF"/>
    <w:rsid w:val="00A07170"/>
    <w:rsid w:val="00A34A57"/>
    <w:rsid w:val="00A75E94"/>
    <w:rsid w:val="00A90801"/>
    <w:rsid w:val="00AB003B"/>
    <w:rsid w:val="00AB2D05"/>
    <w:rsid w:val="00AE23B5"/>
    <w:rsid w:val="00B27DA3"/>
    <w:rsid w:val="00B51416"/>
    <w:rsid w:val="00B55B57"/>
    <w:rsid w:val="00B72921"/>
    <w:rsid w:val="00B740E0"/>
    <w:rsid w:val="00BC09B2"/>
    <w:rsid w:val="00C42FED"/>
    <w:rsid w:val="00CC1D7E"/>
    <w:rsid w:val="00CC7A2C"/>
    <w:rsid w:val="00CD329B"/>
    <w:rsid w:val="00D41CAB"/>
    <w:rsid w:val="00D935A4"/>
    <w:rsid w:val="00DE16FC"/>
    <w:rsid w:val="00DE5178"/>
    <w:rsid w:val="00DE715C"/>
    <w:rsid w:val="00E147F6"/>
    <w:rsid w:val="00E21CF0"/>
    <w:rsid w:val="00E62652"/>
    <w:rsid w:val="00E7470A"/>
    <w:rsid w:val="00E865BF"/>
    <w:rsid w:val="00ED6056"/>
    <w:rsid w:val="00FA54A5"/>
    <w:rsid w:val="00FA6247"/>
    <w:rsid w:val="00FA74E6"/>
    <w:rsid w:val="00FF4D8A"/>
    <w:rsid w:val="00FF5E94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62"/>
  </w:style>
  <w:style w:type="paragraph" w:styleId="Footer">
    <w:name w:val="footer"/>
    <w:basedOn w:val="Normal"/>
    <w:link w:val="FooterChar"/>
    <w:uiPriority w:val="99"/>
    <w:unhideWhenUsed/>
    <w:rsid w:val="0058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62"/>
  </w:style>
  <w:style w:type="paragraph" w:styleId="BalloonText">
    <w:name w:val="Balloon Text"/>
    <w:basedOn w:val="Normal"/>
    <w:link w:val="BalloonTextChar"/>
    <w:uiPriority w:val="99"/>
    <w:semiHidden/>
    <w:unhideWhenUsed/>
    <w:rsid w:val="0058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62"/>
  </w:style>
  <w:style w:type="paragraph" w:styleId="Footer">
    <w:name w:val="footer"/>
    <w:basedOn w:val="Normal"/>
    <w:link w:val="FooterChar"/>
    <w:uiPriority w:val="99"/>
    <w:unhideWhenUsed/>
    <w:rsid w:val="0058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62"/>
  </w:style>
  <w:style w:type="paragraph" w:styleId="BalloonText">
    <w:name w:val="Balloon Text"/>
    <w:basedOn w:val="Normal"/>
    <w:link w:val="BalloonTextChar"/>
    <w:uiPriority w:val="99"/>
    <w:semiHidden/>
    <w:unhideWhenUsed/>
    <w:rsid w:val="0058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DTSAdmin</dc:creator>
  <cp:lastModifiedBy>Bernie Clark</cp:lastModifiedBy>
  <cp:revision>3</cp:revision>
  <cp:lastPrinted>2014-05-01T18:54:00Z</cp:lastPrinted>
  <dcterms:created xsi:type="dcterms:W3CDTF">2020-06-05T20:25:00Z</dcterms:created>
  <dcterms:modified xsi:type="dcterms:W3CDTF">2020-06-05T20:27:00Z</dcterms:modified>
</cp:coreProperties>
</file>